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F4" w:rsidRPr="00077169" w:rsidRDefault="00103BF4" w:rsidP="00103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77169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103BF4" w:rsidRDefault="00103BF4" w:rsidP="00103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103BF4" w:rsidRPr="00077169" w:rsidRDefault="00103BF4" w:rsidP="00103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</w:t>
      </w:r>
      <w:r w:rsidRPr="00077169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ОВЗ УУО</w:t>
      </w:r>
      <w:r w:rsidRPr="00077169">
        <w:rPr>
          <w:rFonts w:ascii="Times New Roman" w:hAnsi="Times New Roman"/>
          <w:sz w:val="24"/>
          <w:szCs w:val="24"/>
        </w:rPr>
        <w:t>)</w:t>
      </w:r>
    </w:p>
    <w:p w:rsidR="00103BF4" w:rsidRPr="00077169" w:rsidRDefault="00103BF4" w:rsidP="00103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/>
          <w:sz w:val="24"/>
          <w:szCs w:val="24"/>
        </w:rPr>
        <w:t xml:space="preserve"> СОШ»</w:t>
      </w:r>
    </w:p>
    <w:p w:rsidR="00103BF4" w:rsidRPr="00077169" w:rsidRDefault="00103BF4" w:rsidP="00103BF4">
      <w:pPr>
        <w:rPr>
          <w:rFonts w:ascii="Times New Roman" w:hAnsi="Times New Roman"/>
          <w:sz w:val="24"/>
          <w:szCs w:val="24"/>
        </w:rPr>
      </w:pPr>
    </w:p>
    <w:p w:rsidR="00103BF4" w:rsidRPr="00077169" w:rsidRDefault="00103BF4" w:rsidP="00103BF4">
      <w:pPr>
        <w:rPr>
          <w:rFonts w:ascii="Times New Roman" w:hAnsi="Times New Roman"/>
          <w:sz w:val="24"/>
          <w:szCs w:val="24"/>
        </w:rPr>
      </w:pPr>
    </w:p>
    <w:p w:rsidR="00103BF4" w:rsidRPr="00077169" w:rsidRDefault="00103BF4" w:rsidP="00103BF4">
      <w:pPr>
        <w:rPr>
          <w:rFonts w:ascii="Times New Roman" w:hAnsi="Times New Roman"/>
          <w:sz w:val="24"/>
          <w:szCs w:val="24"/>
        </w:rPr>
      </w:pPr>
    </w:p>
    <w:p w:rsidR="00103BF4" w:rsidRPr="00077169" w:rsidRDefault="00103BF4" w:rsidP="00103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103BF4" w:rsidRDefault="00103BF4" w:rsidP="00103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МАТЕМАТИЧЕСКИЕ ПРЕДСТАВЛЕНИЯ</w:t>
      </w:r>
    </w:p>
    <w:p w:rsidR="00103BF4" w:rsidRPr="00077169" w:rsidRDefault="00103BF4" w:rsidP="00103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BF4" w:rsidRDefault="00103BF4" w:rsidP="00103BF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103BF4" w:rsidRDefault="00103BF4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03BF4" w:rsidRDefault="00103BF4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C1950">
        <w:rPr>
          <w:b/>
          <w:bCs/>
          <w:color w:val="000000"/>
        </w:rPr>
        <w:t>1. Планируемые результаты освоения программы</w:t>
      </w: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C1950">
        <w:rPr>
          <w:b/>
          <w:bCs/>
          <w:color w:val="000000"/>
        </w:rPr>
        <w:t>Планируемые личностные результаты: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Проявление мотивации при выполнении отдельных видов деятельности на уроке математики, при выполнении домашнего задания.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Желание выполнять математическое задание правильно, с использованием знаковой символики в соответствии с данным образом или пошаговой инструкцией учителя.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понимать инструкцию учителя, высказанную с использованием математической терминологии, следовать ей при выполнении учебного задания.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сформулировать элементарное умозаключение (сделать вывод) с использованием в собственной речи математической терминологии</w:t>
      </w:r>
      <w:proofErr w:type="gramStart"/>
      <w:r w:rsidRPr="005C1950">
        <w:rPr>
          <w:color w:val="000000"/>
        </w:rPr>
        <w:t xml:space="preserve"> ,</w:t>
      </w:r>
      <w:proofErr w:type="gramEnd"/>
      <w:r w:rsidRPr="005C1950">
        <w:rPr>
          <w:color w:val="000000"/>
        </w:rPr>
        <w:t xml:space="preserve"> и обосновать его с помощью учителя.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Элементарные навыки самостоятельной работы с учебником математики, другими дидактическими материалами.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Умения ясно, точно, грамотно излагать свои мысли в устной и письменной речи, понимать смысл поставленной задачи.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Формирование способности к эмоциональному восприятию учебного материала.</w:t>
      </w:r>
    </w:p>
    <w:p w:rsidR="004C115F" w:rsidRPr="005C1950" w:rsidRDefault="004C115F" w:rsidP="005C195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C1950">
        <w:rPr>
          <w:b/>
          <w:bCs/>
          <w:color w:val="000000"/>
        </w:rPr>
        <w:t>Метапредметные</w:t>
      </w:r>
      <w:proofErr w:type="spellEnd"/>
      <w:r w:rsidRPr="005C1950">
        <w:rPr>
          <w:b/>
          <w:bCs/>
          <w:color w:val="000000"/>
        </w:rPr>
        <w:t xml:space="preserve"> результаты:</w:t>
      </w:r>
    </w:p>
    <w:p w:rsidR="004C115F" w:rsidRPr="005C1950" w:rsidRDefault="004C115F" w:rsidP="005C1950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b/>
          <w:bCs/>
          <w:i/>
          <w:iCs/>
          <w:color w:val="000000"/>
          <w:u w:val="single"/>
        </w:rPr>
        <w:t>Регулятивные</w:t>
      </w:r>
      <w:r w:rsidRPr="005C1950">
        <w:rPr>
          <w:b/>
          <w:bCs/>
          <w:i/>
          <w:iCs/>
          <w:color w:val="000000"/>
        </w:rPr>
        <w:t> универсальные учебные действия:</w:t>
      </w:r>
    </w:p>
    <w:p w:rsidR="004C115F" w:rsidRPr="005C1950" w:rsidRDefault="004C115F" w:rsidP="005C195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color w:val="000000"/>
        </w:rPr>
        <w:t>определять и формулировать цель  деятельности  с помощью учителя;  </w:t>
      </w:r>
    </w:p>
    <w:p w:rsidR="004C115F" w:rsidRPr="005C1950" w:rsidRDefault="004C115F" w:rsidP="005C195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color w:val="000000"/>
        </w:rPr>
        <w:t>учиться высказывать своё предположение (версию) на основе работы с материалом;</w:t>
      </w:r>
    </w:p>
    <w:p w:rsidR="004C115F" w:rsidRPr="005C1950" w:rsidRDefault="004C115F" w:rsidP="005C195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color w:val="000000"/>
        </w:rPr>
        <w:t>учиться работать по предложенному учителем плану;</w:t>
      </w:r>
    </w:p>
    <w:p w:rsidR="004C115F" w:rsidRPr="005C1950" w:rsidRDefault="004C115F" w:rsidP="005C195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color w:val="000000"/>
        </w:rPr>
        <w:t>оформлять свои мысли в устной и письменной форме;</w:t>
      </w:r>
    </w:p>
    <w:p w:rsidR="004C115F" w:rsidRPr="005C1950" w:rsidRDefault="004C115F" w:rsidP="005C1950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b/>
          <w:bCs/>
          <w:i/>
          <w:iCs/>
          <w:color w:val="000000"/>
          <w:u w:val="single"/>
        </w:rPr>
        <w:t>Познавательные </w:t>
      </w:r>
      <w:r w:rsidRPr="005C1950">
        <w:rPr>
          <w:b/>
          <w:bCs/>
          <w:i/>
          <w:iCs/>
          <w:color w:val="000000"/>
        </w:rPr>
        <w:t>универсальные учебные действия: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находить ответы на вопросы;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делать выводы в результате совместной работы класса и учителя;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проявлять свои теоретические, практические умения и навыки при подборе и переработке материала;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осуществлять поиск необходимой информации для выполнения учебных заданий;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lastRenderedPageBreak/>
        <w:t>понимать информацию, представленную в виде текста, рисунков, схем;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группировать, классифицировать предметы, объекты на основе существенных признаков, по заданным критериям;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 xml:space="preserve">умение </w:t>
      </w:r>
      <w:proofErr w:type="gramStart"/>
      <w:r w:rsidRPr="005C1950">
        <w:rPr>
          <w:color w:val="000000"/>
        </w:rPr>
        <w:t>высказывать  своё отношение</w:t>
      </w:r>
      <w:proofErr w:type="gramEnd"/>
      <w:r w:rsidRPr="005C1950">
        <w:rPr>
          <w:color w:val="000000"/>
        </w:rPr>
        <w:t xml:space="preserve"> к получаемой информации;</w:t>
      </w:r>
    </w:p>
    <w:p w:rsidR="004C115F" w:rsidRPr="005C1950" w:rsidRDefault="004C115F" w:rsidP="005C195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оформлять свои мысли в устной и письменной форме;</w:t>
      </w:r>
    </w:p>
    <w:p w:rsidR="004C115F" w:rsidRPr="005C1950" w:rsidRDefault="004C115F" w:rsidP="005C195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C1950">
        <w:rPr>
          <w:b/>
          <w:bCs/>
          <w:i/>
          <w:iCs/>
          <w:color w:val="000000"/>
          <w:u w:val="single"/>
        </w:rPr>
        <w:t>Коммуникативные</w:t>
      </w:r>
      <w:r w:rsidRPr="005C1950">
        <w:rPr>
          <w:b/>
          <w:bCs/>
          <w:i/>
          <w:iCs/>
          <w:color w:val="000000"/>
        </w:rPr>
        <w:t> универсальные учебные действия: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учиться работать в паре, группе; выполнять различные роли (лидера, исполнителя;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сотрудничать со сверстниками и взрослыми для реализации проектной деятельности;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слушать собеседника;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договариваться и приходить к общему решению;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формулировать собственное мнение и позицию;</w:t>
      </w:r>
    </w:p>
    <w:p w:rsidR="004C115F" w:rsidRPr="005C1950" w:rsidRDefault="004C115F" w:rsidP="005C195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осуществлять взаимный контроль.</w:t>
      </w: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E614E" w:rsidRPr="005C1950" w:rsidRDefault="00DE614E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E614E" w:rsidRPr="005C1950" w:rsidRDefault="00DE614E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C1950">
        <w:rPr>
          <w:b/>
          <w:bCs/>
          <w:color w:val="000000"/>
        </w:rPr>
        <w:t>Планируемые предметные результаты:</w:t>
      </w: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C1950">
        <w:rPr>
          <w:i/>
          <w:iCs/>
          <w:color w:val="000000"/>
        </w:rPr>
        <w:t>Минимальный уровень: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числового ряда 1-1 000 в прямом порядке;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читать, записывать под диктовку числа в пределах 1000 (в том числе с использованием калькулятора);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счет в пределах 1000 присчитыванием разрядных единиц (1, 10, 100) и равными числовыми группами по 50 устно и с записью чисел;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определение разрядов в записи трехзначного числа, умение назвать их (сотни, десятки, единицы);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сравнивать числа в пределах 1 000, упорядочивать круглые сотни в пределах 1 000;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единиц измерения (мер) длины, массы, времени, их соотношений (с помощью учителя);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денежных купюр в пределах 1 000 р.; осуществление размена, замены нескольких купюр одной;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вычислений: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сложения и вычитания чисел в пределах 1 000 без перехода через разряд и с переходом через разряд приемами письменных вычислений;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умножения чисел 10, 100; деления на 10, 100 без остатка;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умножения и деления чисел в пределах 1 000 на однозначное число приемами письменных вычислений (с помощью учителя) с использованием при вычислениях таблицы умножения на печатной основе (в трудных случаях);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обыкновенных дробей, умение их прочитать, записать;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решения простых задач на сравнение чисел с вопросами: «</w:t>
      </w:r>
      <w:proofErr w:type="gramStart"/>
      <w:r w:rsidRPr="005C1950">
        <w:rPr>
          <w:color w:val="000000"/>
        </w:rPr>
        <w:t>На сколько</w:t>
      </w:r>
      <w:proofErr w:type="gramEnd"/>
      <w:r w:rsidRPr="005C1950">
        <w:rPr>
          <w:color w:val="000000"/>
        </w:rPr>
        <w:t xml:space="preserve"> больше (меньше) …?» (с помощью учителя); составных задач в два арифметических действия;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различение видов треугольников в зависимости от величины углов;</w:t>
      </w:r>
    </w:p>
    <w:p w:rsidR="004C115F" w:rsidRPr="005C1950" w:rsidRDefault="004C115F" w:rsidP="005C195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радиуса и диаметра окружности, круга.</w:t>
      </w:r>
    </w:p>
    <w:p w:rsidR="004C115F" w:rsidRPr="005C1950" w:rsidRDefault="004C115F" w:rsidP="005C195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950">
        <w:rPr>
          <w:i/>
          <w:iCs/>
          <w:color w:val="000000"/>
        </w:rPr>
        <w:t>Достаточный уровень: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числового ряда 1-1 000 в прямом и обратном порядке; места каждого числа в числовом ряду в пределах 1 000;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читать, записывать под диктовку числа в пределах 1 000 (в том числе с использованием калькулятора);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lastRenderedPageBreak/>
        <w:t>знание класса единиц, разрядов в классе единиц;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получить трехзначное число из сотен, десятков, единиц; разложить трехзначное число на сотни, десятки, единицы;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сравнивать и упорядочивать числа в пределах 1 000;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округления чисел до десятков, сотен;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римских цифр, умение прочитать и записать числа I-XII;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единиц измерения (мер) длины, массы, времени, их соотношений;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денежных купюр в пределах 1 000 р.; осуществление размена, замены нескольких купюр одной;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преобразований чисел, полученных при измерении стоимости, длины, массы (в пределах 1 000);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сложения и вычитания чисел в пределах 1 000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умножения чисел 10, 100; деления на 10, 100 без остатка и с остатком;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умножения и деления чисел в пределах 1 000 на однозначное число приемами письменных вычислений;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обыкновенных дробей, их видов; умение получить, обозначить сравнивать обыкновенные дроби;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выполнение решения простых задач на сравнение чисел с вопросами: «</w:t>
      </w:r>
      <w:proofErr w:type="gramStart"/>
      <w:r w:rsidRPr="005C1950">
        <w:rPr>
          <w:color w:val="000000"/>
        </w:rPr>
        <w:t>На сколько</w:t>
      </w:r>
      <w:proofErr w:type="gramEnd"/>
      <w:r w:rsidRPr="005C1950">
        <w:rPr>
          <w:color w:val="000000"/>
        </w:rPr>
        <w:t xml:space="preserve"> больше (меньше) …?»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видов треугольников в зависимости от величины углов и длин сторон;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умение построить треугольник по трем заданным сторонам с помощью циркуля и линейки;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знание радиуса и диаметра окружности, круга; их буквенных обозначений;</w:t>
      </w:r>
    </w:p>
    <w:p w:rsidR="004C115F" w:rsidRPr="005C1950" w:rsidRDefault="004C115F" w:rsidP="005C195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C1950">
        <w:rPr>
          <w:color w:val="000000"/>
        </w:rPr>
        <w:t>вычисление периметра многоугольника.</w:t>
      </w:r>
    </w:p>
    <w:p w:rsidR="00FA5B89" w:rsidRPr="005C1950" w:rsidRDefault="00FA5B89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EE7" w:rsidRPr="005C1950" w:rsidRDefault="000F1E49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95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70261" w:rsidRPr="005C195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523EE7" w:rsidRPr="005C1950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523EE7" w:rsidRPr="005C1950" w:rsidRDefault="00523EE7" w:rsidP="005C1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5 кл</w:t>
      </w:r>
      <w:r w:rsidR="00370261" w:rsidRPr="005C1950">
        <w:rPr>
          <w:rFonts w:ascii="Times New Roman" w:hAnsi="Times New Roman"/>
          <w:sz w:val="24"/>
          <w:szCs w:val="24"/>
        </w:rPr>
        <w:t>асс (2 часа в неделю, 68 часов)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Сотня (с повторением) – 5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Геометрический материал  (повторение) - 1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Тысяча – 9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Геометрический материал  – 3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Разностное и кратное сравнение чисел – 2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Сложение и вычитание в пределах 1000 с переходом через разряд – 4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Нахождение одной, нескольких долей предмета, числа – 1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Обыкновенные дроби – 5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Умножение чисел 10, 100. Умножение и деление на 10, 100 - 2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Меры стоимости, длины, массы, времени – 5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Умножение и деление круглых десятков и круглых сотен на однозначное число – 2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Умножение и деление двузначных и трехзначных чисел на однозначное число без перехода через разряд – 8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Умножение и деление двузначных и трехзначных чисел на однозначное число с переходом через разряд – 11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Геометрический материал – 3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Повторение. Все действия в пределах 1000 – 5 ч</w:t>
      </w:r>
    </w:p>
    <w:p w:rsidR="00523EE7" w:rsidRPr="005C1950" w:rsidRDefault="00523EE7" w:rsidP="005C1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sz w:val="24"/>
          <w:szCs w:val="24"/>
        </w:rPr>
        <w:t>Повторение. Геометрический материал – 2 ч</w:t>
      </w:r>
    </w:p>
    <w:p w:rsidR="00370261" w:rsidRPr="005C1950" w:rsidRDefault="00370261" w:rsidP="005C1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FF9" w:rsidRPr="005C1950" w:rsidRDefault="005B1FF9" w:rsidP="005C1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FF9" w:rsidRPr="005C1950" w:rsidRDefault="005B1FF9" w:rsidP="005C1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FF9" w:rsidRPr="005C1950" w:rsidRDefault="005B1FF9" w:rsidP="005C1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FF9" w:rsidRPr="005C1950" w:rsidRDefault="005B1FF9" w:rsidP="005C1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0261" w:rsidRPr="005C1950" w:rsidRDefault="00370261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261" w:rsidRPr="005C1950" w:rsidRDefault="00370261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261" w:rsidRPr="005C1950" w:rsidRDefault="00370261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C94" w:rsidRPr="005C1950" w:rsidRDefault="00195C94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FF9" w:rsidRPr="005C1950" w:rsidRDefault="005B1FF9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614E" w:rsidRPr="005C1950" w:rsidRDefault="00DE614E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EE7" w:rsidRPr="005C1950" w:rsidRDefault="005B1FF9" w:rsidP="005C1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950">
        <w:rPr>
          <w:rFonts w:ascii="Times New Roman" w:hAnsi="Times New Roman"/>
          <w:b/>
          <w:bCs/>
          <w:sz w:val="24"/>
          <w:szCs w:val="24"/>
        </w:rPr>
        <w:t>3. Т</w:t>
      </w:r>
      <w:r w:rsidR="00523EE7" w:rsidRPr="005C1950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p w:rsidR="00523EE7" w:rsidRPr="005C1950" w:rsidRDefault="00523EE7" w:rsidP="005C1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7373"/>
        <w:gridCol w:w="1367"/>
      </w:tblGrid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51" w:type="pct"/>
          </w:tcPr>
          <w:p w:rsidR="005B1FF9" w:rsidRPr="005C1950" w:rsidRDefault="005B1FF9" w:rsidP="005C19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1по теме  «Сотня»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Линия, отрезок, луч. Углы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Округление чисел до десятков и сотен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 в пределах 1000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2по теме  «Арифметические действия с числами в пределах 1000»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Периметр многоугольника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 Разностное сравнение чисел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Кратное сравнение чисел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по теме «Сложение и вычитание в пределах 1000 с переходом через разряд»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Нахождение одной, нескольких долей предмета, числа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«Обыкновенные дроби»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5C195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1950">
              <w:rPr>
                <w:rFonts w:ascii="Times New Roman" w:hAnsi="Times New Roman"/>
                <w:sz w:val="24"/>
                <w:szCs w:val="24"/>
              </w:rPr>
              <w:t>Умножение чисел 10, 100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и деление на 10, 100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Замена крупных мер </w:t>
            </w:r>
            <w:proofErr w:type="gramStart"/>
            <w:r w:rsidRPr="005C1950">
              <w:rPr>
                <w:rFonts w:ascii="Times New Roman" w:hAnsi="Times New Roman"/>
                <w:sz w:val="24"/>
                <w:szCs w:val="24"/>
              </w:rPr>
              <w:t>мелкими</w:t>
            </w:r>
            <w:proofErr w:type="gramEnd"/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Замена мелких мер </w:t>
            </w:r>
            <w:proofErr w:type="gramStart"/>
            <w:r w:rsidRPr="005C1950">
              <w:rPr>
                <w:rFonts w:ascii="Times New Roman" w:hAnsi="Times New Roman"/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Меры времени. Год.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 «Преобразование чисел, полученных при измерении»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Умножение и деление круглых десятков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и деление круглых сотен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Умножение двузначных чисел на однозначное число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Деление двузначных чисел на однозначное число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двузначных чисел на однозначное число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и деление двузначных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трёхзначных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Деление трёхзначных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«Умножение и деление двузначных и трехзначных чисел на однозначное число без перехода через разряд»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Умножение двухзначных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Умножение трёхзначных чисел на однозначное число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Деление двухзначных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Деление трёхзначных чисел на однозначное число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Порядок действий в примерах с двумя-тремя арифметическими действиями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7 «Умножение и деление двузначных и трехзначных чисел на однозначное число с переходом через разряд»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Круг, окружность. Линии в круге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Тысяча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Все действия в пределах 1000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950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№ 8  за курс 5 класса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Работа над ошибками. Прямоугольник (квадрат)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FF9" w:rsidRPr="005C1950" w:rsidTr="005C1950">
        <w:tc>
          <w:tcPr>
            <w:tcW w:w="434" w:type="pct"/>
          </w:tcPr>
          <w:p w:rsidR="005B1FF9" w:rsidRPr="005C1950" w:rsidRDefault="005B1FF9" w:rsidP="005C195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 xml:space="preserve">Куб, брус, шар </w:t>
            </w:r>
          </w:p>
        </w:tc>
        <w:tc>
          <w:tcPr>
            <w:tcW w:w="714" w:type="pct"/>
          </w:tcPr>
          <w:p w:rsidR="005B1FF9" w:rsidRPr="005C1950" w:rsidRDefault="005B1FF9" w:rsidP="005C1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523EE7" w:rsidRPr="005C1950" w:rsidRDefault="00523EE7" w:rsidP="005C19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7DFE" w:rsidRPr="005C1950" w:rsidRDefault="005C7DFE" w:rsidP="005C195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sectPr w:rsidR="005C7DFE" w:rsidRPr="005C1950" w:rsidSect="005C1950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B4F"/>
    <w:multiLevelType w:val="hybridMultilevel"/>
    <w:tmpl w:val="7C8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3268F"/>
    <w:multiLevelType w:val="hybridMultilevel"/>
    <w:tmpl w:val="DCE49B2E"/>
    <w:lvl w:ilvl="0" w:tplc="E4A88F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539B"/>
    <w:multiLevelType w:val="hybridMultilevel"/>
    <w:tmpl w:val="46EE660A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53C40"/>
    <w:multiLevelType w:val="multilevel"/>
    <w:tmpl w:val="969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96444"/>
    <w:multiLevelType w:val="hybridMultilevel"/>
    <w:tmpl w:val="858C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2DA5"/>
    <w:multiLevelType w:val="hybridMultilevel"/>
    <w:tmpl w:val="78F49448"/>
    <w:lvl w:ilvl="0" w:tplc="1578F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2CCA"/>
    <w:multiLevelType w:val="hybridMultilevel"/>
    <w:tmpl w:val="1EC84F1E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4071A"/>
    <w:multiLevelType w:val="multilevel"/>
    <w:tmpl w:val="D984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33256"/>
    <w:multiLevelType w:val="hybridMultilevel"/>
    <w:tmpl w:val="4516D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335E1"/>
    <w:multiLevelType w:val="multilevel"/>
    <w:tmpl w:val="83CA4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37"/>
    <w:multiLevelType w:val="multilevel"/>
    <w:tmpl w:val="507653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33F86AB3"/>
    <w:multiLevelType w:val="hybridMultilevel"/>
    <w:tmpl w:val="AEE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4697"/>
    <w:multiLevelType w:val="hybridMultilevel"/>
    <w:tmpl w:val="507AAFF4"/>
    <w:lvl w:ilvl="0" w:tplc="CF84A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75B38"/>
    <w:multiLevelType w:val="hybridMultilevel"/>
    <w:tmpl w:val="904A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21727"/>
    <w:multiLevelType w:val="multilevel"/>
    <w:tmpl w:val="F44E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1555E"/>
    <w:multiLevelType w:val="hybridMultilevel"/>
    <w:tmpl w:val="8F5E7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15B10"/>
    <w:multiLevelType w:val="multilevel"/>
    <w:tmpl w:val="6FDA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D7542"/>
    <w:multiLevelType w:val="multilevel"/>
    <w:tmpl w:val="467C9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7447A"/>
    <w:multiLevelType w:val="multilevel"/>
    <w:tmpl w:val="97E4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B724F"/>
    <w:multiLevelType w:val="multilevel"/>
    <w:tmpl w:val="09B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36D5A"/>
    <w:multiLevelType w:val="multilevel"/>
    <w:tmpl w:val="CB4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5519"/>
    <w:multiLevelType w:val="multilevel"/>
    <w:tmpl w:val="C75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A4236"/>
    <w:multiLevelType w:val="multilevel"/>
    <w:tmpl w:val="979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E3B67"/>
    <w:multiLevelType w:val="multilevel"/>
    <w:tmpl w:val="3A4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003C5"/>
    <w:multiLevelType w:val="multilevel"/>
    <w:tmpl w:val="A36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6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"/>
  </w:num>
  <w:num w:numId="19">
    <w:abstractNumId w:val="8"/>
  </w:num>
  <w:num w:numId="20">
    <w:abstractNumId w:val="19"/>
  </w:num>
  <w:num w:numId="21">
    <w:abstractNumId w:val="15"/>
  </w:num>
  <w:num w:numId="22">
    <w:abstractNumId w:val="10"/>
  </w:num>
  <w:num w:numId="23">
    <w:abstractNumId w:val="23"/>
  </w:num>
  <w:num w:numId="24">
    <w:abstractNumId w:val="18"/>
  </w:num>
  <w:num w:numId="25">
    <w:abstractNumId w:val="22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8CC"/>
    <w:rsid w:val="0003319E"/>
    <w:rsid w:val="00043D01"/>
    <w:rsid w:val="000F1E49"/>
    <w:rsid w:val="00103BF4"/>
    <w:rsid w:val="00194833"/>
    <w:rsid w:val="00195C94"/>
    <w:rsid w:val="00370261"/>
    <w:rsid w:val="00394161"/>
    <w:rsid w:val="00427DFF"/>
    <w:rsid w:val="00497CB3"/>
    <w:rsid w:val="004C115F"/>
    <w:rsid w:val="004C6D35"/>
    <w:rsid w:val="00523EE7"/>
    <w:rsid w:val="005B1FF9"/>
    <w:rsid w:val="005C1950"/>
    <w:rsid w:val="005C7DFE"/>
    <w:rsid w:val="00605C2F"/>
    <w:rsid w:val="006118CC"/>
    <w:rsid w:val="0067494F"/>
    <w:rsid w:val="006976C9"/>
    <w:rsid w:val="006D57F9"/>
    <w:rsid w:val="006D7CCD"/>
    <w:rsid w:val="007102C0"/>
    <w:rsid w:val="007125D7"/>
    <w:rsid w:val="007745CD"/>
    <w:rsid w:val="007B2715"/>
    <w:rsid w:val="00803855"/>
    <w:rsid w:val="00861D8E"/>
    <w:rsid w:val="00900E71"/>
    <w:rsid w:val="00914423"/>
    <w:rsid w:val="00950371"/>
    <w:rsid w:val="0095321C"/>
    <w:rsid w:val="00A87D6B"/>
    <w:rsid w:val="00BA258D"/>
    <w:rsid w:val="00C40372"/>
    <w:rsid w:val="00D74E11"/>
    <w:rsid w:val="00DE614E"/>
    <w:rsid w:val="00E43BD4"/>
    <w:rsid w:val="00E769E3"/>
    <w:rsid w:val="00E87C35"/>
    <w:rsid w:val="00FA5B89"/>
    <w:rsid w:val="00FA64C6"/>
    <w:rsid w:val="00FC3149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00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900E71"/>
  </w:style>
  <w:style w:type="numbering" w:customStyle="1" w:styleId="1">
    <w:name w:val="Нет списка1"/>
    <w:next w:val="a2"/>
    <w:uiPriority w:val="99"/>
    <w:semiHidden/>
    <w:unhideWhenUsed/>
    <w:rsid w:val="006D57F9"/>
  </w:style>
  <w:style w:type="paragraph" w:styleId="a3">
    <w:name w:val="List Paragraph"/>
    <w:basedOn w:val="a"/>
    <w:uiPriority w:val="34"/>
    <w:qFormat/>
    <w:rsid w:val="006D57F9"/>
    <w:pPr>
      <w:ind w:left="720"/>
      <w:contextualSpacing/>
    </w:pPr>
    <w:rPr>
      <w:rFonts w:eastAsia="Calibri"/>
      <w:lang w:eastAsia="en-US"/>
    </w:rPr>
  </w:style>
  <w:style w:type="paragraph" w:customStyle="1" w:styleId="10">
    <w:name w:val="Абзац списка1"/>
    <w:basedOn w:val="a"/>
    <w:rsid w:val="006D57F9"/>
    <w:pPr>
      <w:ind w:left="720"/>
      <w:contextualSpacing/>
    </w:pPr>
  </w:style>
  <w:style w:type="table" w:styleId="a4">
    <w:name w:val="Table Grid"/>
    <w:basedOn w:val="a1"/>
    <w:rsid w:val="006D57F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6D57F9"/>
    <w:pPr>
      <w:widowControl w:val="0"/>
      <w:suppressLineNumbers/>
      <w:tabs>
        <w:tab w:val="left" w:pos="709"/>
      </w:tabs>
      <w:suppressAutoHyphens/>
      <w:spacing w:before="120" w:after="120" w:line="200" w:lineRule="atLeast"/>
    </w:pPr>
    <w:rPr>
      <w:rFonts w:ascii="Arial" w:eastAsia="Arial Unicode MS" w:hAnsi="Arial" w:cs="Tahoma"/>
      <w:i/>
      <w:iCs/>
      <w:color w:val="00000A"/>
      <w:sz w:val="20"/>
      <w:szCs w:val="24"/>
      <w:lang w:bidi="ru-RU"/>
    </w:rPr>
  </w:style>
  <w:style w:type="character" w:customStyle="1" w:styleId="a6">
    <w:name w:val="Название Знак"/>
    <w:basedOn w:val="a0"/>
    <w:link w:val="a5"/>
    <w:uiPriority w:val="10"/>
    <w:rsid w:val="006D57F9"/>
    <w:rPr>
      <w:rFonts w:ascii="Arial" w:eastAsia="Arial Unicode MS" w:hAnsi="Arial" w:cs="Tahoma"/>
      <w:i/>
      <w:iCs/>
      <w:color w:val="00000A"/>
      <w:sz w:val="20"/>
      <w:szCs w:val="24"/>
      <w:lang w:bidi="ru-RU"/>
    </w:rPr>
  </w:style>
  <w:style w:type="paragraph" w:styleId="a7">
    <w:name w:val="Normal (Web)"/>
    <w:basedOn w:val="a"/>
    <w:uiPriority w:val="99"/>
    <w:unhideWhenUsed/>
    <w:rsid w:val="006D57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6D57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D57F9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unhideWhenUsed/>
    <w:rsid w:val="006D57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D57F9"/>
    <w:rPr>
      <w:rFonts w:ascii="Calibri" w:eastAsia="Times New Roman" w:hAnsi="Calibri" w:cs="Times New Roman"/>
    </w:rPr>
  </w:style>
  <w:style w:type="paragraph" w:customStyle="1" w:styleId="ac">
    <w:name w:val="Базовый"/>
    <w:rsid w:val="006D57F9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Cs w:val="24"/>
      <w:lang w:bidi="ru-RU"/>
    </w:rPr>
  </w:style>
  <w:style w:type="paragraph" w:styleId="ad">
    <w:name w:val="No Spacing"/>
    <w:link w:val="ae"/>
    <w:qFormat/>
    <w:rsid w:val="006D57F9"/>
    <w:rPr>
      <w:sz w:val="22"/>
      <w:szCs w:val="22"/>
    </w:rPr>
  </w:style>
  <w:style w:type="character" w:styleId="af">
    <w:name w:val="Hyperlink"/>
    <w:basedOn w:val="a0"/>
    <w:unhideWhenUsed/>
    <w:rsid w:val="006D57F9"/>
    <w:rPr>
      <w:color w:val="0000FF"/>
      <w:u w:val="single"/>
    </w:rPr>
  </w:style>
  <w:style w:type="character" w:customStyle="1" w:styleId="ae">
    <w:name w:val="Без интервала Знак"/>
    <w:basedOn w:val="a0"/>
    <w:link w:val="ad"/>
    <w:locked/>
    <w:rsid w:val="006D57F9"/>
    <w:rPr>
      <w:sz w:val="22"/>
      <w:szCs w:val="22"/>
      <w:lang w:val="ru-RU" w:eastAsia="ru-RU" w:bidi="ar-SA"/>
    </w:rPr>
  </w:style>
  <w:style w:type="paragraph" w:customStyle="1" w:styleId="ParagraphStyle">
    <w:name w:val="Paragraph Style"/>
    <w:uiPriority w:val="99"/>
    <w:rsid w:val="006D57F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rsid w:val="006D57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D57F9"/>
    <w:rPr>
      <w:rFonts w:ascii="Calibri" w:eastAsia="Times New Roman" w:hAnsi="Calibri" w:cs="Times New Roman"/>
    </w:rPr>
  </w:style>
  <w:style w:type="character" w:styleId="af2">
    <w:name w:val="page number"/>
    <w:basedOn w:val="a0"/>
    <w:rsid w:val="006D57F9"/>
  </w:style>
  <w:style w:type="paragraph" w:styleId="af3">
    <w:name w:val="header"/>
    <w:basedOn w:val="a"/>
    <w:link w:val="af4"/>
    <w:uiPriority w:val="99"/>
    <w:rsid w:val="006D57F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57F9"/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rsid w:val="006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D57F9"/>
    <w:rPr>
      <w:rFonts w:ascii="Tahoma" w:eastAsia="Times New Roman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DE614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ED64-8E5E-4CB5-8588-6A4AC93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с.Филиппово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каб03</dc:creator>
  <cp:lastModifiedBy>1</cp:lastModifiedBy>
  <cp:revision>3</cp:revision>
  <cp:lastPrinted>2017-09-13T10:49:00Z</cp:lastPrinted>
  <dcterms:created xsi:type="dcterms:W3CDTF">2021-02-16T16:00:00Z</dcterms:created>
  <dcterms:modified xsi:type="dcterms:W3CDTF">2021-03-08T11:41:00Z</dcterms:modified>
</cp:coreProperties>
</file>