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87" w:rsidRDefault="006B4887" w:rsidP="006B4887">
      <w:pPr>
        <w:jc w:val="right"/>
        <w:rPr>
          <w:sz w:val="28"/>
        </w:rPr>
      </w:pPr>
      <w:r>
        <w:rPr>
          <w:sz w:val="28"/>
        </w:rPr>
        <w:t xml:space="preserve">Приложение к основной образовательной программе </w:t>
      </w:r>
    </w:p>
    <w:p w:rsidR="006B4887" w:rsidRDefault="006B4887" w:rsidP="006B4887">
      <w:pPr>
        <w:jc w:val="right"/>
        <w:rPr>
          <w:sz w:val="28"/>
        </w:rPr>
      </w:pPr>
      <w:r>
        <w:rPr>
          <w:sz w:val="28"/>
        </w:rPr>
        <w:t>среднего общего образования (ООП СОО)</w:t>
      </w:r>
    </w:p>
    <w:p w:rsidR="006B4887" w:rsidRDefault="006B4887" w:rsidP="006B4887">
      <w:pPr>
        <w:jc w:val="right"/>
        <w:rPr>
          <w:sz w:val="28"/>
        </w:rPr>
      </w:pPr>
      <w:r>
        <w:rPr>
          <w:sz w:val="28"/>
        </w:rPr>
        <w:t>МОУ ИРМО «</w:t>
      </w:r>
      <w:proofErr w:type="spellStart"/>
      <w:r>
        <w:rPr>
          <w:sz w:val="28"/>
        </w:rPr>
        <w:t>Листвянская</w:t>
      </w:r>
      <w:proofErr w:type="spellEnd"/>
      <w:r>
        <w:rPr>
          <w:sz w:val="28"/>
        </w:rPr>
        <w:t xml:space="preserve"> СОШ»</w:t>
      </w:r>
    </w:p>
    <w:p w:rsidR="006B4887" w:rsidRDefault="006B4887" w:rsidP="006B4887">
      <w:pPr>
        <w:jc w:val="right"/>
        <w:rPr>
          <w:sz w:val="28"/>
        </w:rPr>
      </w:pPr>
    </w:p>
    <w:p w:rsidR="006B4887" w:rsidRDefault="006B4887" w:rsidP="006B4887">
      <w:pPr>
        <w:jc w:val="right"/>
        <w:rPr>
          <w:sz w:val="28"/>
        </w:rPr>
      </w:pPr>
    </w:p>
    <w:p w:rsidR="006B4887" w:rsidRDefault="006B4887" w:rsidP="006B4887">
      <w:pPr>
        <w:jc w:val="right"/>
        <w:rPr>
          <w:sz w:val="28"/>
        </w:rPr>
      </w:pPr>
    </w:p>
    <w:p w:rsidR="006B4887" w:rsidRDefault="006B4887" w:rsidP="006B4887">
      <w:pPr>
        <w:jc w:val="center"/>
        <w:rPr>
          <w:b/>
          <w:sz w:val="28"/>
        </w:rPr>
      </w:pPr>
    </w:p>
    <w:p w:rsidR="006B4887" w:rsidRDefault="006B4887" w:rsidP="006B4887">
      <w:pPr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6B4887" w:rsidRDefault="006B4887" w:rsidP="006B4887">
      <w:pPr>
        <w:jc w:val="center"/>
        <w:rPr>
          <w:b/>
          <w:sz w:val="28"/>
        </w:rPr>
      </w:pPr>
    </w:p>
    <w:p w:rsidR="006B4887" w:rsidRDefault="006B4887" w:rsidP="006B4887">
      <w:pPr>
        <w:jc w:val="center"/>
        <w:rPr>
          <w:b/>
          <w:sz w:val="28"/>
        </w:rPr>
      </w:pPr>
      <w:r>
        <w:rPr>
          <w:b/>
          <w:sz w:val="28"/>
        </w:rPr>
        <w:t>по курсу ТРУДНОСТИ РУССКОГО ЯЗЫКА</w:t>
      </w:r>
    </w:p>
    <w:p w:rsidR="006B4887" w:rsidRDefault="006B4887" w:rsidP="006B4887">
      <w:pPr>
        <w:jc w:val="center"/>
        <w:rPr>
          <w:b/>
          <w:sz w:val="28"/>
        </w:rPr>
      </w:pPr>
    </w:p>
    <w:p w:rsidR="006B4887" w:rsidRDefault="006B4887" w:rsidP="006B4887">
      <w:pPr>
        <w:jc w:val="center"/>
        <w:rPr>
          <w:b/>
          <w:sz w:val="28"/>
        </w:rPr>
      </w:pPr>
      <w:r>
        <w:rPr>
          <w:b/>
          <w:sz w:val="28"/>
        </w:rPr>
        <w:t>10 КЛАСС</w:t>
      </w:r>
    </w:p>
    <w:p w:rsidR="006B4887" w:rsidRDefault="006B4887" w:rsidP="006B4887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</w:t>
      </w:r>
    </w:p>
    <w:p w:rsidR="00FF356E" w:rsidRPr="001422C4" w:rsidRDefault="00FF356E" w:rsidP="005914A8">
      <w:pPr>
        <w:ind w:firstLine="567"/>
        <w:rPr>
          <w:sz w:val="24"/>
          <w:szCs w:val="24"/>
        </w:rPr>
      </w:pPr>
    </w:p>
    <w:p w:rsidR="00FF356E" w:rsidRPr="001422C4" w:rsidRDefault="00FF356E" w:rsidP="005914A8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 w:rsidRPr="001422C4">
        <w:rPr>
          <w:sz w:val="24"/>
          <w:szCs w:val="24"/>
        </w:rPr>
        <w:t>Планируемые результаты</w:t>
      </w:r>
    </w:p>
    <w:p w:rsidR="00FF356E" w:rsidRPr="001422C4" w:rsidRDefault="00FF356E" w:rsidP="005914A8">
      <w:pPr>
        <w:ind w:firstLine="567"/>
        <w:jc w:val="center"/>
        <w:rPr>
          <w:rFonts w:eastAsia="Times New Roman"/>
          <w:b/>
          <w:i/>
          <w:sz w:val="24"/>
          <w:szCs w:val="24"/>
        </w:rPr>
      </w:pPr>
      <w:r w:rsidRPr="001422C4">
        <w:rPr>
          <w:rFonts w:eastAsia="Times New Roman"/>
          <w:b/>
          <w:i/>
          <w:sz w:val="24"/>
          <w:szCs w:val="24"/>
        </w:rPr>
        <w:t>В результате изучения материалов программы обучающиеся</w:t>
      </w:r>
    </w:p>
    <w:p w:rsidR="00FF356E" w:rsidRPr="001422C4" w:rsidRDefault="00FF356E" w:rsidP="005914A8">
      <w:pPr>
        <w:ind w:firstLine="567"/>
        <w:jc w:val="center"/>
        <w:rPr>
          <w:rFonts w:eastAsia="Times New Roman"/>
          <w:b/>
          <w:i/>
          <w:sz w:val="24"/>
          <w:szCs w:val="24"/>
        </w:rPr>
      </w:pPr>
      <w:r w:rsidRPr="001422C4">
        <w:rPr>
          <w:rFonts w:eastAsia="Times New Roman"/>
          <w:b/>
          <w:i/>
          <w:sz w:val="24"/>
          <w:szCs w:val="24"/>
        </w:rPr>
        <w:t>10 класса научатся:</w:t>
      </w:r>
    </w:p>
    <w:p w:rsidR="00FF356E" w:rsidRPr="001422C4" w:rsidRDefault="00FF356E" w:rsidP="005914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422C4">
        <w:rPr>
          <w:color w:val="000000"/>
        </w:rPr>
        <w:t>адекватно понимать информацию устного и письменного сообщения (цели, темы текста, основной и дополнительной информации);</w:t>
      </w:r>
    </w:p>
    <w:p w:rsidR="00FF356E" w:rsidRPr="001422C4" w:rsidRDefault="00FF356E" w:rsidP="005914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422C4">
        <w:rPr>
          <w:color w:val="000000"/>
        </w:rPr>
        <w:t>владеть разными видами чтения (поисковым/просмотровым, ознакомительным, изучающим) текстов разных стилей и жанров;</w:t>
      </w:r>
    </w:p>
    <w:p w:rsidR="00FF356E" w:rsidRPr="001422C4" w:rsidRDefault="00FF356E" w:rsidP="005914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422C4">
        <w:rPr>
          <w:color w:val="000000"/>
        </w:rPr>
        <w:t>владеть умениями информационной переработки прочитанного текста (план, тезисы), приёмами работы с книгой, периодическими изданиями;</w:t>
      </w:r>
    </w:p>
    <w:p w:rsidR="00FF356E" w:rsidRPr="001422C4" w:rsidRDefault="00FF356E" w:rsidP="005914A8">
      <w:pPr>
        <w:tabs>
          <w:tab w:val="left" w:pos="466"/>
        </w:tabs>
        <w:ind w:firstLine="567"/>
        <w:rPr>
          <w:rFonts w:eastAsia="Arial"/>
          <w:sz w:val="24"/>
          <w:szCs w:val="24"/>
        </w:rPr>
      </w:pPr>
      <w:r w:rsidRPr="001422C4">
        <w:rPr>
          <w:rFonts w:eastAsia="Arial"/>
          <w:sz w:val="24"/>
          <w:szCs w:val="24"/>
        </w:rPr>
        <w:t>оценивать речь с точки зрения языковых норм русского литературного языка (орфоэпических, лексических, словообразовательных, морфологических, синтаксических);</w:t>
      </w:r>
    </w:p>
    <w:p w:rsidR="00FF356E" w:rsidRPr="001422C4" w:rsidRDefault="00FF356E" w:rsidP="005914A8">
      <w:pPr>
        <w:tabs>
          <w:tab w:val="left" w:pos="538"/>
        </w:tabs>
        <w:ind w:firstLine="567"/>
        <w:rPr>
          <w:rFonts w:eastAsia="Arial"/>
          <w:sz w:val="24"/>
          <w:szCs w:val="24"/>
        </w:rPr>
      </w:pPr>
      <w:r w:rsidRPr="001422C4">
        <w:rPr>
          <w:rFonts w:eastAsia="Arial"/>
          <w:sz w:val="24"/>
          <w:szCs w:val="24"/>
        </w:rPr>
        <w:t xml:space="preserve">применять знания по фонетике, лексике, </w:t>
      </w:r>
      <w:proofErr w:type="spellStart"/>
      <w:r w:rsidRPr="001422C4">
        <w:rPr>
          <w:rFonts w:eastAsia="Arial"/>
          <w:sz w:val="24"/>
          <w:szCs w:val="24"/>
        </w:rPr>
        <w:t>морфемике</w:t>
      </w:r>
      <w:proofErr w:type="spellEnd"/>
      <w:r w:rsidRPr="001422C4">
        <w:rPr>
          <w:rFonts w:eastAsia="Arial"/>
          <w:sz w:val="24"/>
          <w:szCs w:val="24"/>
        </w:rPr>
        <w:t>, словообразованию, морфологии и синтаксису в практике правописания;</w:t>
      </w:r>
    </w:p>
    <w:p w:rsidR="00FF356E" w:rsidRPr="001422C4" w:rsidRDefault="00FF356E" w:rsidP="005914A8">
      <w:pPr>
        <w:tabs>
          <w:tab w:val="left" w:pos="526"/>
        </w:tabs>
        <w:ind w:firstLine="567"/>
        <w:rPr>
          <w:rFonts w:eastAsia="Arial"/>
          <w:sz w:val="24"/>
          <w:szCs w:val="24"/>
        </w:rPr>
      </w:pPr>
      <w:r w:rsidRPr="001422C4">
        <w:rPr>
          <w:rFonts w:eastAsia="Arial"/>
          <w:sz w:val="24"/>
          <w:szCs w:val="24"/>
        </w:rPr>
        <w:t>соблюдать в речевой практике основные синтаксические нормы русского литературного языка;</w:t>
      </w:r>
    </w:p>
    <w:p w:rsidR="00FF356E" w:rsidRPr="001422C4" w:rsidRDefault="00FF356E" w:rsidP="005914A8">
      <w:pPr>
        <w:tabs>
          <w:tab w:val="left" w:pos="418"/>
        </w:tabs>
        <w:ind w:firstLine="567"/>
        <w:rPr>
          <w:rFonts w:eastAsia="Arial"/>
          <w:sz w:val="24"/>
          <w:szCs w:val="24"/>
        </w:rPr>
      </w:pPr>
      <w:r w:rsidRPr="001422C4">
        <w:rPr>
          <w:rFonts w:eastAsia="Arial"/>
          <w:sz w:val="24"/>
          <w:szCs w:val="24"/>
        </w:rPr>
        <w:t>адекватно понимать информацию (основную и дополнительную, явную и скрытую) письменного сообщения (текста, микротекста).</w:t>
      </w:r>
    </w:p>
    <w:p w:rsidR="00FF356E" w:rsidRPr="001422C4" w:rsidRDefault="00FF356E" w:rsidP="005914A8">
      <w:pPr>
        <w:tabs>
          <w:tab w:val="left" w:pos="600"/>
        </w:tabs>
        <w:ind w:firstLine="567"/>
        <w:jc w:val="both"/>
        <w:rPr>
          <w:rFonts w:eastAsia="Times New Roman"/>
          <w:b/>
          <w:i/>
          <w:sz w:val="24"/>
          <w:szCs w:val="24"/>
        </w:rPr>
      </w:pPr>
      <w:r w:rsidRPr="001422C4">
        <w:rPr>
          <w:rFonts w:eastAsia="Times New Roman"/>
          <w:b/>
          <w:i/>
          <w:sz w:val="24"/>
          <w:szCs w:val="24"/>
        </w:rPr>
        <w:t xml:space="preserve">получат возможность  научиться: </w:t>
      </w:r>
    </w:p>
    <w:p w:rsidR="00FF356E" w:rsidRPr="001422C4" w:rsidRDefault="00FF356E" w:rsidP="005914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1422C4">
        <w:rPr>
          <w:color w:val="000000"/>
        </w:rPr>
        <w:t xml:space="preserve"> свободно пользоваться словарями различных типов, справочной литературой, в том числе и на электронных носителях;</w:t>
      </w:r>
    </w:p>
    <w:p w:rsidR="00FF356E" w:rsidRPr="001422C4" w:rsidRDefault="00FF356E" w:rsidP="005914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1422C4">
        <w:rPr>
          <w:color w:val="000000"/>
        </w:rPr>
        <w:t xml:space="preserve">адекватно воспринимать  на слух текстов разных стилей и жанров; владеть различными видами </w:t>
      </w:r>
      <w:proofErr w:type="spellStart"/>
      <w:r w:rsidRPr="001422C4">
        <w:rPr>
          <w:color w:val="000000"/>
        </w:rPr>
        <w:t>аудирования</w:t>
      </w:r>
      <w:proofErr w:type="spellEnd"/>
      <w:r w:rsidRPr="001422C4">
        <w:rPr>
          <w:color w:val="000000"/>
        </w:rPr>
        <w:t xml:space="preserve"> (с полным пониманием </w:t>
      </w:r>
      <w:proofErr w:type="spellStart"/>
      <w:r w:rsidRPr="001422C4">
        <w:rPr>
          <w:color w:val="000000"/>
        </w:rPr>
        <w:t>аудиотекста</w:t>
      </w:r>
      <w:proofErr w:type="spellEnd"/>
      <w:r w:rsidRPr="001422C4">
        <w:rPr>
          <w:color w:val="000000"/>
        </w:rPr>
        <w:t>, с пониманием основного содержания, с выборочным извлечением информации);</w:t>
      </w:r>
    </w:p>
    <w:p w:rsidR="00FF356E" w:rsidRPr="001422C4" w:rsidRDefault="00FF356E" w:rsidP="005914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1422C4">
        <w:rPr>
          <w:color w:val="000000"/>
        </w:rPr>
        <w:t>уметь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</w:t>
      </w:r>
    </w:p>
    <w:p w:rsidR="00FF356E" w:rsidRPr="001422C4" w:rsidRDefault="00FF356E" w:rsidP="005914A8">
      <w:pPr>
        <w:ind w:firstLine="567"/>
        <w:rPr>
          <w:rFonts w:eastAsia="Arial"/>
          <w:b/>
          <w:bCs/>
          <w:sz w:val="24"/>
          <w:szCs w:val="24"/>
        </w:rPr>
      </w:pPr>
    </w:p>
    <w:p w:rsidR="00FF356E" w:rsidRPr="001422C4" w:rsidRDefault="00FF356E" w:rsidP="005914A8">
      <w:pPr>
        <w:ind w:firstLine="567"/>
        <w:jc w:val="center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СОДЕРЖАНИЕ ПРОГРАММЫ</w:t>
      </w:r>
    </w:p>
    <w:p w:rsidR="00FF356E" w:rsidRPr="001422C4" w:rsidRDefault="00FF356E" w:rsidP="005914A8">
      <w:pPr>
        <w:ind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Языковые нормы</w:t>
      </w:r>
      <w:r w:rsidRPr="001422C4">
        <w:rPr>
          <w:rFonts w:eastAsia="Arial"/>
          <w:sz w:val="24"/>
          <w:szCs w:val="24"/>
        </w:rPr>
        <w:t>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Литературный язык.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1422C4">
        <w:rPr>
          <w:rFonts w:eastAsia="Arial"/>
          <w:sz w:val="24"/>
          <w:szCs w:val="24"/>
        </w:rPr>
        <w:t>Нормированность</w:t>
      </w:r>
      <w:proofErr w:type="spellEnd"/>
      <w:r w:rsidRPr="001422C4">
        <w:rPr>
          <w:rFonts w:eastAsia="Arial"/>
          <w:sz w:val="24"/>
          <w:szCs w:val="24"/>
        </w:rPr>
        <w:t xml:space="preserve"> речи.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Типы норм</w:t>
      </w:r>
      <w:proofErr w:type="gramStart"/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.</w:t>
      </w:r>
      <w:proofErr w:type="gramEnd"/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Словари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русского языка. Словарь трудностей русского языка.</w:t>
      </w:r>
    </w:p>
    <w:p w:rsidR="00FF356E" w:rsidRPr="001422C4" w:rsidRDefault="00FF356E" w:rsidP="005914A8">
      <w:pPr>
        <w:ind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Орфоэпическая норма</w:t>
      </w:r>
      <w:r w:rsidRPr="001422C4">
        <w:rPr>
          <w:rFonts w:eastAsia="Arial"/>
          <w:sz w:val="24"/>
          <w:szCs w:val="24"/>
        </w:rPr>
        <w:t>,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основные правила орфоэпии.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Акцентологическая норма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(нормы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ударения). Причины нарушения орфоэпических и акцентологических норм. Предупреждение ошибок на орфоэпическом уровне.</w:t>
      </w:r>
    </w:p>
    <w:p w:rsidR="00FF356E" w:rsidRPr="001422C4" w:rsidRDefault="00FF356E" w:rsidP="005914A8">
      <w:pPr>
        <w:ind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 xml:space="preserve">Лексическая норма. </w:t>
      </w:r>
      <w:r w:rsidRPr="001422C4">
        <w:rPr>
          <w:rFonts w:eastAsia="Arial"/>
          <w:sz w:val="24"/>
          <w:szCs w:val="24"/>
        </w:rPr>
        <w:t>Лексическое и грамматическое значения слова.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Лексическое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 xml:space="preserve">многообразие лексики русского языка: омонимы, синонимы, антонимы, паронимы; общеупотребительная лексика и лексика ограниченного употребления; заимствованная </w:t>
      </w:r>
      <w:r w:rsidRPr="001422C4">
        <w:rPr>
          <w:rFonts w:eastAsia="Arial"/>
          <w:sz w:val="24"/>
          <w:szCs w:val="24"/>
        </w:rPr>
        <w:lastRenderedPageBreak/>
        <w:t>лексика, устаревшие и новые слова. Фразеологизмы. Речевые ошибки на лексическом уровне, их предупреждение.</w:t>
      </w:r>
    </w:p>
    <w:p w:rsidR="00FF356E" w:rsidRPr="001422C4" w:rsidRDefault="00FF356E" w:rsidP="005914A8">
      <w:pPr>
        <w:ind w:firstLine="567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 xml:space="preserve">Грамматические нормы </w:t>
      </w:r>
      <w:r w:rsidRPr="001422C4">
        <w:rPr>
          <w:rFonts w:eastAsia="Arial"/>
          <w:sz w:val="24"/>
          <w:szCs w:val="24"/>
        </w:rPr>
        <w:t>(словообразовательная,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морфологическая,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синтаксическая нормы).</w:t>
      </w:r>
    </w:p>
    <w:p w:rsidR="00FF356E" w:rsidRPr="001422C4" w:rsidRDefault="00FF356E" w:rsidP="005914A8">
      <w:pPr>
        <w:ind w:firstLine="567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 xml:space="preserve">Словообразовательная норма. </w:t>
      </w:r>
      <w:r w:rsidRPr="001422C4">
        <w:rPr>
          <w:rFonts w:eastAsia="Arial"/>
          <w:sz w:val="24"/>
          <w:szCs w:val="24"/>
        </w:rPr>
        <w:t>Способы словообразования.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Ошибочное словообразование.</w:t>
      </w:r>
    </w:p>
    <w:p w:rsidR="00FF356E" w:rsidRPr="001422C4" w:rsidRDefault="00FF356E" w:rsidP="005914A8">
      <w:pPr>
        <w:ind w:firstLine="567"/>
        <w:rPr>
          <w:sz w:val="24"/>
          <w:szCs w:val="24"/>
        </w:rPr>
      </w:pPr>
    </w:p>
    <w:p w:rsidR="00FF356E" w:rsidRPr="001422C4" w:rsidRDefault="00FF356E" w:rsidP="005914A8">
      <w:pPr>
        <w:ind w:firstLine="567"/>
        <w:rPr>
          <w:sz w:val="24"/>
          <w:szCs w:val="24"/>
        </w:rPr>
      </w:pPr>
      <w:r w:rsidRPr="001422C4">
        <w:rPr>
          <w:rFonts w:eastAsia="Arial"/>
          <w:sz w:val="24"/>
          <w:szCs w:val="24"/>
        </w:rPr>
        <w:t>Предупреждение ошибок при словообразовании и словообразовательном анализе.</w:t>
      </w:r>
    </w:p>
    <w:p w:rsidR="00FF356E" w:rsidRPr="001422C4" w:rsidRDefault="00FF356E" w:rsidP="005914A8">
      <w:pPr>
        <w:ind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Морфологические нормы</w:t>
      </w:r>
      <w:r w:rsidRPr="001422C4">
        <w:rPr>
          <w:rFonts w:eastAsia="Arial"/>
          <w:sz w:val="24"/>
          <w:szCs w:val="24"/>
        </w:rPr>
        <w:t>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 xml:space="preserve">Правила и нормы </w:t>
      </w:r>
      <w:proofErr w:type="gramStart"/>
      <w:r w:rsidRPr="001422C4">
        <w:rPr>
          <w:rFonts w:eastAsia="Arial"/>
          <w:sz w:val="24"/>
          <w:szCs w:val="24"/>
        </w:rPr>
        <w:t>образования форм слов разных частей речи</w:t>
      </w:r>
      <w:proofErr w:type="gramEnd"/>
      <w:r w:rsidRPr="001422C4">
        <w:rPr>
          <w:rFonts w:eastAsia="Arial"/>
          <w:sz w:val="24"/>
          <w:szCs w:val="24"/>
        </w:rPr>
        <w:t>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Морфологический анализ слова. Грамматические и речевые ошибки на морфологическом уровне, их предупреждение.</w:t>
      </w:r>
    </w:p>
    <w:p w:rsidR="00FF356E" w:rsidRPr="001422C4" w:rsidRDefault="00FF356E" w:rsidP="005914A8">
      <w:pPr>
        <w:ind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Синтаксические нормы</w:t>
      </w:r>
      <w:r w:rsidRPr="001422C4">
        <w:rPr>
          <w:rFonts w:eastAsia="Arial"/>
          <w:sz w:val="24"/>
          <w:szCs w:val="24"/>
        </w:rPr>
        <w:t>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Словосочетание.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Виды словосочетаний.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Построение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словосочетаний. Лексическая сочетаемость слов в словосочетаниях.</w:t>
      </w:r>
    </w:p>
    <w:p w:rsidR="00FF356E" w:rsidRPr="001422C4" w:rsidRDefault="00FF356E" w:rsidP="005914A8">
      <w:pPr>
        <w:ind w:firstLine="567"/>
        <w:jc w:val="both"/>
        <w:rPr>
          <w:sz w:val="24"/>
          <w:szCs w:val="24"/>
        </w:rPr>
      </w:pPr>
      <w:r w:rsidRPr="001422C4">
        <w:rPr>
          <w:rFonts w:eastAsia="Arial"/>
          <w:sz w:val="24"/>
          <w:szCs w:val="24"/>
        </w:rPr>
        <w:t xml:space="preserve">Предложение. Порядок слов в предложении. Виды предложений. Грамматическая (предикативная) основа предложения. Подлежащее и сказуемое как главные члены предложения, способы их выражения. Простое и сложное предложения. </w:t>
      </w:r>
      <w:r w:rsidRPr="001422C4">
        <w:rPr>
          <w:rFonts w:eastAsia="Arial"/>
          <w:b/>
          <w:bCs/>
          <w:sz w:val="24"/>
          <w:szCs w:val="24"/>
        </w:rPr>
        <w:t>Интонационная</w:t>
      </w:r>
      <w:r w:rsidRPr="001422C4">
        <w:rPr>
          <w:rFonts w:eastAsia="Arial"/>
          <w:sz w:val="24"/>
          <w:szCs w:val="24"/>
        </w:rPr>
        <w:t xml:space="preserve"> </w:t>
      </w:r>
      <w:r w:rsidRPr="001422C4">
        <w:rPr>
          <w:rFonts w:eastAsia="Arial"/>
          <w:b/>
          <w:bCs/>
          <w:sz w:val="24"/>
          <w:szCs w:val="24"/>
        </w:rPr>
        <w:t xml:space="preserve">норма. </w:t>
      </w:r>
      <w:r w:rsidRPr="001422C4">
        <w:rPr>
          <w:rFonts w:eastAsia="Arial"/>
          <w:sz w:val="24"/>
          <w:szCs w:val="24"/>
        </w:rPr>
        <w:t>Нормы согласования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(правила согласования слов,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согласование сказуемого с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подлежащим, согласование определений с определяемым словом). Нормы управления.</w:t>
      </w:r>
    </w:p>
    <w:p w:rsidR="00FF356E" w:rsidRPr="001422C4" w:rsidRDefault="00FF356E" w:rsidP="005914A8">
      <w:pPr>
        <w:ind w:right="120" w:firstLine="567"/>
        <w:jc w:val="both"/>
        <w:rPr>
          <w:sz w:val="24"/>
          <w:szCs w:val="24"/>
        </w:rPr>
      </w:pPr>
      <w:r w:rsidRPr="001422C4">
        <w:rPr>
          <w:rFonts w:eastAsia="Arial"/>
          <w:sz w:val="24"/>
          <w:szCs w:val="24"/>
        </w:rPr>
        <w:t xml:space="preserve">Построение предложений с однородными членами. Построение сложноподчиненных предложений. Нормы примыкания. Правильное использование деепричастного оборота. Синтаксическая синонимия. Правила преобразования прямой речи в </w:t>
      </w:r>
      <w:proofErr w:type="gramStart"/>
      <w:r w:rsidRPr="001422C4">
        <w:rPr>
          <w:rFonts w:eastAsia="Arial"/>
          <w:sz w:val="24"/>
          <w:szCs w:val="24"/>
        </w:rPr>
        <w:t>косвенную</w:t>
      </w:r>
      <w:proofErr w:type="gramEnd"/>
      <w:r w:rsidRPr="001422C4">
        <w:rPr>
          <w:rFonts w:eastAsia="Arial"/>
          <w:sz w:val="24"/>
          <w:szCs w:val="24"/>
        </w:rPr>
        <w:t>. Типичные ошибки при нарушении синтаксических норм, их предупреждение.</w:t>
      </w:r>
    </w:p>
    <w:p w:rsidR="00FF356E" w:rsidRPr="001422C4" w:rsidRDefault="00FF356E" w:rsidP="005914A8">
      <w:pPr>
        <w:ind w:firstLine="567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Нормы письменной речи: орфографические и пунктуационные нормы.</w:t>
      </w:r>
    </w:p>
    <w:p w:rsidR="00FF356E" w:rsidRPr="001422C4" w:rsidRDefault="00FF356E" w:rsidP="005914A8">
      <w:pPr>
        <w:ind w:right="120"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Орфографическая грамотность</w:t>
      </w:r>
      <w:r w:rsidRPr="001422C4">
        <w:rPr>
          <w:rFonts w:eastAsia="Arial"/>
          <w:sz w:val="24"/>
          <w:szCs w:val="24"/>
        </w:rPr>
        <w:t>. Использование алгоритмов при освоении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 xml:space="preserve">орфографических правил. Трудные случаи русской орфографии: правописание </w:t>
      </w:r>
      <w:proofErr w:type="gramStart"/>
      <w:r w:rsidRPr="001422C4">
        <w:rPr>
          <w:rFonts w:eastAsia="Arial"/>
          <w:sz w:val="24"/>
          <w:szCs w:val="24"/>
        </w:rPr>
        <w:t>–Н</w:t>
      </w:r>
      <w:proofErr w:type="gramEnd"/>
      <w:r w:rsidRPr="001422C4">
        <w:rPr>
          <w:rFonts w:eastAsia="Arial"/>
          <w:sz w:val="24"/>
          <w:szCs w:val="24"/>
        </w:rPr>
        <w:t xml:space="preserve">- и –НН- в суффиксах различных частей речи; правописание корней. Правописание приставок; правописание личных окончаний глаголов и суффиксов причастий настоящего времени; правописание суффиксов различных частей речи (кроме </w:t>
      </w:r>
      <w:proofErr w:type="gramStart"/>
      <w:r w:rsidRPr="001422C4">
        <w:rPr>
          <w:rFonts w:eastAsia="Arial"/>
          <w:sz w:val="24"/>
          <w:szCs w:val="24"/>
        </w:rPr>
        <w:t>–Н</w:t>
      </w:r>
      <w:proofErr w:type="gramEnd"/>
      <w:r w:rsidRPr="001422C4">
        <w:rPr>
          <w:rFonts w:eastAsia="Arial"/>
          <w:sz w:val="24"/>
          <w:szCs w:val="24"/>
        </w:rPr>
        <w:t>-/-НН-); правописание НЕ и НИ; слитное, дефисное и раздельное написание омонимичных слов и сочетаний слов).</w:t>
      </w:r>
    </w:p>
    <w:p w:rsidR="00FF356E" w:rsidRPr="001422C4" w:rsidRDefault="00FF356E" w:rsidP="005914A8">
      <w:pPr>
        <w:ind w:right="120"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 xml:space="preserve">Пунктуационная грамотность. </w:t>
      </w:r>
      <w:r w:rsidRPr="001422C4">
        <w:rPr>
          <w:rFonts w:eastAsia="Arial"/>
          <w:sz w:val="24"/>
          <w:szCs w:val="24"/>
        </w:rPr>
        <w:t>Использование алгоритмов при освоении пунктуационных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</w:t>
      </w:r>
    </w:p>
    <w:p w:rsidR="00FF356E" w:rsidRPr="001422C4" w:rsidRDefault="00FF356E" w:rsidP="005914A8">
      <w:pPr>
        <w:numPr>
          <w:ilvl w:val="0"/>
          <w:numId w:val="4"/>
        </w:numPr>
        <w:tabs>
          <w:tab w:val="left" w:pos="460"/>
        </w:tabs>
        <w:ind w:firstLine="567"/>
        <w:rPr>
          <w:rFonts w:eastAsia="Arial"/>
          <w:sz w:val="24"/>
          <w:szCs w:val="24"/>
        </w:rPr>
      </w:pPr>
      <w:r w:rsidRPr="001422C4">
        <w:rPr>
          <w:rFonts w:eastAsia="Arial"/>
          <w:sz w:val="24"/>
          <w:szCs w:val="24"/>
        </w:rPr>
        <w:t xml:space="preserve">бессоюзном сложном </w:t>
      </w:r>
      <w:proofErr w:type="gramStart"/>
      <w:r w:rsidRPr="001422C4">
        <w:rPr>
          <w:rFonts w:eastAsia="Arial"/>
          <w:sz w:val="24"/>
          <w:szCs w:val="24"/>
        </w:rPr>
        <w:t>предложении</w:t>
      </w:r>
      <w:proofErr w:type="gramEnd"/>
      <w:r w:rsidRPr="001422C4">
        <w:rPr>
          <w:rFonts w:eastAsia="Arial"/>
          <w:sz w:val="24"/>
          <w:szCs w:val="24"/>
        </w:rPr>
        <w:t>, в сложноподчинённом предложении; знаки препинания</w:t>
      </w:r>
    </w:p>
    <w:p w:rsidR="00FF356E" w:rsidRPr="001422C4" w:rsidRDefault="00FF356E" w:rsidP="005914A8">
      <w:pPr>
        <w:numPr>
          <w:ilvl w:val="0"/>
          <w:numId w:val="4"/>
        </w:numPr>
        <w:tabs>
          <w:tab w:val="left" w:pos="456"/>
        </w:tabs>
        <w:ind w:right="120" w:firstLine="567"/>
        <w:rPr>
          <w:rFonts w:eastAsia="Arial"/>
          <w:sz w:val="24"/>
          <w:szCs w:val="24"/>
        </w:rPr>
      </w:pPr>
      <w:r w:rsidRPr="001422C4">
        <w:rPr>
          <w:rFonts w:eastAsia="Arial"/>
          <w:sz w:val="24"/>
          <w:szCs w:val="24"/>
        </w:rPr>
        <w:t xml:space="preserve">сложном </w:t>
      </w:r>
      <w:proofErr w:type="gramStart"/>
      <w:r w:rsidRPr="001422C4">
        <w:rPr>
          <w:rFonts w:eastAsia="Arial"/>
          <w:sz w:val="24"/>
          <w:szCs w:val="24"/>
        </w:rPr>
        <w:t>предложении</w:t>
      </w:r>
      <w:proofErr w:type="gramEnd"/>
      <w:r w:rsidRPr="001422C4">
        <w:rPr>
          <w:rFonts w:eastAsia="Arial"/>
          <w:sz w:val="24"/>
          <w:szCs w:val="24"/>
        </w:rPr>
        <w:t xml:space="preserve"> с союзной и бессоюзной связью. Сложное предложение с разными видами связи.</w:t>
      </w:r>
    </w:p>
    <w:p w:rsidR="00FF356E" w:rsidRPr="001422C4" w:rsidRDefault="00FF356E" w:rsidP="005914A8">
      <w:pPr>
        <w:ind w:right="120"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Текст</w:t>
      </w:r>
      <w:r w:rsidRPr="001422C4">
        <w:rPr>
          <w:rFonts w:eastAsia="Arial"/>
          <w:sz w:val="24"/>
          <w:szCs w:val="24"/>
        </w:rPr>
        <w:t>: структура, языковое оформление. Смысловая и композиционная целостность текста.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:rsidR="00FF356E" w:rsidRPr="001422C4" w:rsidRDefault="00FF356E" w:rsidP="005914A8">
      <w:pPr>
        <w:ind w:right="120"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Функционально-смысловые типы речи</w:t>
      </w:r>
      <w:r w:rsidRPr="001422C4">
        <w:rPr>
          <w:rFonts w:eastAsia="Arial"/>
          <w:sz w:val="24"/>
          <w:szCs w:val="24"/>
        </w:rPr>
        <w:t>, их отличительные признаки. Предупреждение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ошибок при определении типов речи.</w:t>
      </w:r>
    </w:p>
    <w:p w:rsidR="00FF356E" w:rsidRPr="001422C4" w:rsidRDefault="00FF356E" w:rsidP="005914A8">
      <w:pPr>
        <w:ind w:right="120"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Функциональные стили</w:t>
      </w:r>
      <w:r w:rsidRPr="001422C4">
        <w:rPr>
          <w:rFonts w:eastAsia="Arial"/>
          <w:sz w:val="24"/>
          <w:szCs w:val="24"/>
        </w:rPr>
        <w:t>, их характеристика. Специфика отдельных стилей речи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(произношение, словообразование, лексика и фразеология, морфология, синтаксис). Предупреждение ошибок при определении стиля текста, его фрагмента.</w:t>
      </w:r>
    </w:p>
    <w:p w:rsidR="00FF356E" w:rsidRPr="001422C4" w:rsidRDefault="00FF356E" w:rsidP="005914A8">
      <w:pPr>
        <w:ind w:right="120" w:firstLine="567"/>
        <w:jc w:val="both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lastRenderedPageBreak/>
        <w:t xml:space="preserve">Изобразительно-выразительные средства языка. </w:t>
      </w:r>
      <w:r w:rsidRPr="001422C4">
        <w:rPr>
          <w:rFonts w:eastAsia="Arial"/>
          <w:sz w:val="24"/>
          <w:szCs w:val="24"/>
        </w:rPr>
        <w:t>Выразительные средства лексики и</w:t>
      </w:r>
      <w:r w:rsidRPr="001422C4">
        <w:rPr>
          <w:rFonts w:eastAsia="Arial"/>
          <w:b/>
          <w:bCs/>
          <w:sz w:val="24"/>
          <w:szCs w:val="24"/>
        </w:rPr>
        <w:t xml:space="preserve"> </w:t>
      </w:r>
      <w:r w:rsidRPr="001422C4">
        <w:rPr>
          <w:rFonts w:eastAsia="Arial"/>
          <w:sz w:val="24"/>
          <w:szCs w:val="24"/>
        </w:rPr>
        <w:t>фразеологии. Тропы, их характеристика. Стилистические фигуры.</w:t>
      </w:r>
    </w:p>
    <w:p w:rsidR="00FF356E" w:rsidRPr="001422C4" w:rsidRDefault="00FF356E" w:rsidP="005914A8">
      <w:pPr>
        <w:ind w:firstLine="567"/>
        <w:rPr>
          <w:sz w:val="24"/>
          <w:szCs w:val="24"/>
        </w:rPr>
      </w:pPr>
      <w:r w:rsidRPr="001422C4">
        <w:rPr>
          <w:rFonts w:eastAsia="Arial"/>
          <w:b/>
          <w:bCs/>
          <w:sz w:val="24"/>
          <w:szCs w:val="24"/>
        </w:rPr>
        <w:t>Обобщающее повторение.</w:t>
      </w:r>
    </w:p>
    <w:p w:rsidR="005914A8" w:rsidRDefault="005914A8" w:rsidP="005914A8">
      <w:pPr>
        <w:shd w:val="clear" w:color="auto" w:fill="FFFFFF"/>
        <w:ind w:left="360" w:right="-360" w:firstLine="540"/>
        <w:rPr>
          <w:b/>
          <w:sz w:val="24"/>
          <w:szCs w:val="24"/>
        </w:rPr>
      </w:pPr>
    </w:p>
    <w:p w:rsidR="005914A8" w:rsidRDefault="005914A8" w:rsidP="005914A8">
      <w:pPr>
        <w:shd w:val="clear" w:color="auto" w:fill="FFFFFF"/>
        <w:ind w:left="360" w:right="-360" w:firstLine="540"/>
        <w:rPr>
          <w:b/>
          <w:sz w:val="24"/>
          <w:szCs w:val="24"/>
        </w:rPr>
      </w:pPr>
    </w:p>
    <w:p w:rsidR="005914A8" w:rsidRDefault="005914A8" w:rsidP="005914A8">
      <w:pPr>
        <w:shd w:val="clear" w:color="auto" w:fill="FFFFFF"/>
        <w:ind w:left="360" w:right="-360" w:firstLine="540"/>
        <w:rPr>
          <w:b/>
          <w:sz w:val="24"/>
          <w:szCs w:val="24"/>
        </w:rPr>
      </w:pPr>
    </w:p>
    <w:p w:rsidR="005914A8" w:rsidRDefault="005914A8" w:rsidP="005914A8">
      <w:pPr>
        <w:shd w:val="clear" w:color="auto" w:fill="FFFFFF"/>
        <w:ind w:left="360" w:right="-360" w:firstLine="540"/>
        <w:rPr>
          <w:b/>
          <w:sz w:val="24"/>
          <w:szCs w:val="24"/>
        </w:rPr>
      </w:pPr>
    </w:p>
    <w:p w:rsidR="005914A8" w:rsidRDefault="005914A8" w:rsidP="005914A8">
      <w:pPr>
        <w:shd w:val="clear" w:color="auto" w:fill="FFFFFF"/>
        <w:ind w:left="360" w:right="-360" w:firstLine="540"/>
        <w:rPr>
          <w:b/>
          <w:sz w:val="24"/>
          <w:szCs w:val="24"/>
        </w:rPr>
      </w:pPr>
    </w:p>
    <w:p w:rsidR="005914A8" w:rsidRDefault="005914A8" w:rsidP="005914A8">
      <w:pPr>
        <w:shd w:val="clear" w:color="auto" w:fill="FFFFFF"/>
        <w:ind w:left="360" w:right="-360" w:firstLine="540"/>
        <w:rPr>
          <w:b/>
          <w:sz w:val="24"/>
          <w:szCs w:val="24"/>
        </w:rPr>
      </w:pPr>
    </w:p>
    <w:p w:rsidR="005914A8" w:rsidRDefault="005914A8" w:rsidP="005914A8">
      <w:pPr>
        <w:shd w:val="clear" w:color="auto" w:fill="FFFFFF"/>
        <w:ind w:left="360" w:right="-360" w:firstLine="540"/>
        <w:rPr>
          <w:b/>
          <w:sz w:val="24"/>
          <w:szCs w:val="24"/>
        </w:rPr>
      </w:pPr>
    </w:p>
    <w:p w:rsidR="005914A8" w:rsidRDefault="005914A8" w:rsidP="005914A8">
      <w:pPr>
        <w:shd w:val="clear" w:color="auto" w:fill="FFFFFF"/>
        <w:ind w:left="360" w:right="-360" w:firstLine="540"/>
        <w:rPr>
          <w:b/>
          <w:sz w:val="24"/>
          <w:szCs w:val="24"/>
        </w:rPr>
      </w:pPr>
    </w:p>
    <w:p w:rsidR="005914A8" w:rsidRDefault="005914A8" w:rsidP="005914A8">
      <w:pPr>
        <w:shd w:val="clear" w:color="auto" w:fill="FFFFFF"/>
        <w:ind w:left="360" w:right="-360" w:firstLine="540"/>
        <w:rPr>
          <w:b/>
          <w:sz w:val="24"/>
          <w:szCs w:val="24"/>
        </w:rPr>
      </w:pPr>
    </w:p>
    <w:p w:rsidR="00FF356E" w:rsidRPr="001422C4" w:rsidRDefault="005914A8" w:rsidP="005914A8">
      <w:pPr>
        <w:shd w:val="clear" w:color="auto" w:fill="FFFFFF"/>
        <w:ind w:left="360" w:right="-360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</w:t>
      </w:r>
      <w:r w:rsidR="00FF356E" w:rsidRPr="001422C4">
        <w:rPr>
          <w:b/>
          <w:sz w:val="24"/>
          <w:szCs w:val="24"/>
        </w:rPr>
        <w:t xml:space="preserve"> планирование 11 класс</w:t>
      </w:r>
    </w:p>
    <w:p w:rsidR="00FF356E" w:rsidRPr="001422C4" w:rsidRDefault="00FF356E" w:rsidP="00FF356E">
      <w:pPr>
        <w:spacing w:line="200" w:lineRule="exact"/>
        <w:rPr>
          <w:sz w:val="24"/>
          <w:szCs w:val="24"/>
        </w:rPr>
      </w:pPr>
    </w:p>
    <w:tbl>
      <w:tblPr>
        <w:tblW w:w="9074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7222"/>
        <w:gridCol w:w="992"/>
      </w:tblGrid>
      <w:tr w:rsidR="001422C4" w:rsidRPr="005914A8" w:rsidTr="005914A8">
        <w:trPr>
          <w:trHeight w:val="25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b/>
                <w:bCs/>
                <w:sz w:val="24"/>
                <w:szCs w:val="24"/>
              </w:rPr>
              <w:t>кол-</w:t>
            </w:r>
          </w:p>
        </w:tc>
      </w:tr>
      <w:tr w:rsidR="001422C4" w:rsidRPr="005914A8" w:rsidTr="005914A8">
        <w:trPr>
          <w:trHeight w:val="455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2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b/>
                <w:bCs/>
                <w:sz w:val="24"/>
                <w:szCs w:val="24"/>
              </w:rPr>
              <w:t>во</w:t>
            </w:r>
          </w:p>
        </w:tc>
      </w:tr>
      <w:tr w:rsidR="001422C4" w:rsidRPr="005914A8" w:rsidTr="005914A8">
        <w:trPr>
          <w:trHeight w:val="67"/>
        </w:trPr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5914A8">
        <w:trPr>
          <w:trHeight w:val="149"/>
        </w:trPr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5914A8">
        <w:trPr>
          <w:trHeight w:val="12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b/>
                <w:bCs/>
                <w:sz w:val="24"/>
                <w:szCs w:val="24"/>
              </w:rPr>
              <w:t>час.</w:t>
            </w:r>
          </w:p>
        </w:tc>
      </w:tr>
      <w:tr w:rsidR="001422C4" w:rsidRPr="005914A8" w:rsidTr="005914A8">
        <w:trPr>
          <w:trHeight w:val="122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4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Литературный язык. Языковые нормы. Типы норм.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Словари русского языка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Орфоэпические нормы. Основные правила орфоэпии.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Предупреждение ошибок на орфоэпическом уровне.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 xml:space="preserve">Орфоэпические нормы. Основные правила </w:t>
            </w:r>
            <w:proofErr w:type="spellStart"/>
            <w:r w:rsidRPr="005914A8">
              <w:rPr>
                <w:rFonts w:eastAsia="Arial"/>
                <w:sz w:val="24"/>
                <w:szCs w:val="24"/>
              </w:rPr>
              <w:t>орфопии</w:t>
            </w:r>
            <w:proofErr w:type="spellEnd"/>
            <w:r w:rsidRPr="005914A8"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Предупреждение ошибок на орфоэпическом уровне.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Лексическое значение слова. Многообразие лексики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русского языка. Фразеология.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Речевые ошибки на лексическом уровне.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Изобразительно-выразительные средства языка.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Выразительные средства лексики и фразеологии. Тропы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(эпитет, метафора)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Тропы (сравнение, метонимия, синекдоха, ирония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39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и др.) Умение находить их в тексте.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Стилистические фигуры, их роль в тексте.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Морфологические нормы. Правила образования форм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слов разных частей речи.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 xml:space="preserve">Грамматические и речевые ошибки на </w:t>
            </w:r>
            <w:proofErr w:type="gramStart"/>
            <w:r w:rsidRPr="005914A8">
              <w:rPr>
                <w:rFonts w:eastAsia="Arial"/>
                <w:sz w:val="24"/>
                <w:szCs w:val="24"/>
              </w:rPr>
              <w:t>морфологическом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уровне</w:t>
            </w:r>
            <w:proofErr w:type="gramEnd"/>
            <w:r w:rsidRPr="005914A8"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4"/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10-11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 xml:space="preserve">Грамматические и речевые ошибки на </w:t>
            </w:r>
            <w:proofErr w:type="gramStart"/>
            <w:r w:rsidRPr="005914A8">
              <w:rPr>
                <w:rFonts w:eastAsia="Arial"/>
                <w:sz w:val="24"/>
                <w:szCs w:val="24"/>
              </w:rPr>
              <w:t>морфологическом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уровне</w:t>
            </w:r>
            <w:proofErr w:type="gramEnd"/>
            <w:r w:rsidRPr="005914A8">
              <w:rPr>
                <w:rFonts w:eastAsia="Arial"/>
                <w:sz w:val="24"/>
                <w:szCs w:val="24"/>
              </w:rPr>
              <w:t xml:space="preserve">. </w:t>
            </w:r>
            <w:proofErr w:type="spellStart"/>
            <w:r w:rsidRPr="005914A8">
              <w:rPr>
                <w:rFonts w:eastAsia="Arial"/>
                <w:i/>
                <w:iCs/>
                <w:sz w:val="24"/>
                <w:szCs w:val="24"/>
              </w:rPr>
              <w:t>Тренировочно-диагностическая</w:t>
            </w:r>
            <w:proofErr w:type="spellEnd"/>
            <w:r w:rsidRPr="005914A8">
              <w:rPr>
                <w:rFonts w:eastAsia="Arial"/>
                <w:i/>
                <w:iCs/>
                <w:sz w:val="24"/>
                <w:szCs w:val="24"/>
              </w:rPr>
              <w:t xml:space="preserve"> работа </w:t>
            </w:r>
            <w:proofErr w:type="gramStart"/>
            <w:r w:rsidRPr="005914A8">
              <w:rPr>
                <w:rFonts w:eastAsia="Arial"/>
                <w:i/>
                <w:i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i/>
                <w:iCs/>
                <w:sz w:val="24"/>
                <w:szCs w:val="24"/>
              </w:rPr>
              <w:t>словообразованию и морфологии.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4"/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12-13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 xml:space="preserve">Использование алгоритмов при написании </w:t>
            </w:r>
            <w:proofErr w:type="gramStart"/>
            <w:r w:rsidRPr="005914A8">
              <w:rPr>
                <w:rFonts w:eastAsia="Arial"/>
                <w:sz w:val="24"/>
                <w:szCs w:val="24"/>
              </w:rPr>
              <w:t>–Н</w:t>
            </w:r>
            <w:proofErr w:type="gramEnd"/>
            <w:r w:rsidRPr="005914A8">
              <w:rPr>
                <w:rFonts w:eastAsia="Arial"/>
                <w:sz w:val="24"/>
                <w:szCs w:val="24"/>
              </w:rPr>
              <w:t>- и –НН- в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суффиксах</w:t>
            </w:r>
            <w:proofErr w:type="gramEnd"/>
            <w:r w:rsidRPr="005914A8">
              <w:rPr>
                <w:rFonts w:eastAsia="Arial"/>
                <w:sz w:val="24"/>
                <w:szCs w:val="24"/>
              </w:rPr>
              <w:t xml:space="preserve"> разных частей речи.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4"/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14-15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Правописание корней и приставок.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</w:t>
            </w: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4"/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16-17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Правописание личных окончаний глаголов и суффиксов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</w:t>
            </w:r>
          </w:p>
        </w:tc>
      </w:tr>
      <w:tr w:rsidR="001422C4" w:rsidRPr="005914A8" w:rsidTr="001422C4">
        <w:trPr>
          <w:trHeight w:val="24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причастий настоящего времени.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Правописание суффиксов различных частей речи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1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5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19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Предупреждение ошибок при написании НЕ и НИ.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20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Слитное, дефисное и раздельное написание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омонимичных слов и сочетаний слов.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4"/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21-22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spellStart"/>
            <w:r w:rsidRPr="005914A8">
              <w:rPr>
                <w:rFonts w:eastAsia="Arial"/>
                <w:i/>
                <w:iCs/>
                <w:sz w:val="24"/>
                <w:szCs w:val="24"/>
              </w:rPr>
              <w:t>Тренировочно-диагностическая</w:t>
            </w:r>
            <w:proofErr w:type="spellEnd"/>
            <w:r w:rsidRPr="005914A8">
              <w:rPr>
                <w:rFonts w:eastAsia="Arial"/>
                <w:i/>
                <w:iCs/>
                <w:sz w:val="24"/>
                <w:szCs w:val="24"/>
              </w:rPr>
              <w:t xml:space="preserve"> работа по проверке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</w:t>
            </w: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i/>
                <w:iCs/>
                <w:sz w:val="24"/>
                <w:szCs w:val="24"/>
              </w:rPr>
              <w:t>навыков орфографической грамотности.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23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b/>
                <w:bCs/>
                <w:sz w:val="24"/>
                <w:szCs w:val="24"/>
              </w:rPr>
              <w:t>Синтаксические нормы</w:t>
            </w:r>
            <w:r w:rsidRPr="005914A8">
              <w:rPr>
                <w:rFonts w:eastAsia="Arial"/>
                <w:sz w:val="24"/>
                <w:szCs w:val="24"/>
              </w:rPr>
              <w:t>.</w:t>
            </w:r>
            <w:r w:rsidRPr="005914A8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5914A8">
              <w:rPr>
                <w:rFonts w:eastAsia="Arial"/>
                <w:sz w:val="24"/>
                <w:szCs w:val="24"/>
              </w:rPr>
              <w:t>Словосочетание,</w:t>
            </w:r>
            <w:r w:rsidR="005914A8">
              <w:rPr>
                <w:rFonts w:eastAsia="Arial"/>
                <w:sz w:val="24"/>
                <w:szCs w:val="24"/>
              </w:rPr>
              <w:t xml:space="preserve"> </w:t>
            </w:r>
            <w:r w:rsidRPr="005914A8">
              <w:rPr>
                <w:rFonts w:eastAsia="Arial"/>
                <w:sz w:val="24"/>
                <w:szCs w:val="24"/>
              </w:rPr>
              <w:t>виды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словосочетаний, их построение. Лексическая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сочетаемость слов.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24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Предложение. Порядок слов в предложении.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Грамматическая (предикативная) основа предложения.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Подлежащее и сказуемое как главные члены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предложения, способы их выражения.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25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Простые и сложные предложения. Односоставные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предложения. Неполные предложения.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26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Интонационная норма. Нормы согласования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(согласование сказуемого с подлежащим, согласование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определений с определяемым словом)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27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 xml:space="preserve">Нормы управления. Построение предложений </w:t>
            </w:r>
            <w:proofErr w:type="gramStart"/>
            <w:r w:rsidRPr="005914A8">
              <w:rPr>
                <w:rFonts w:eastAsia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w w:val="99"/>
                <w:sz w:val="24"/>
                <w:szCs w:val="24"/>
              </w:rPr>
              <w:t xml:space="preserve">однородными </w:t>
            </w:r>
            <w:r w:rsidR="005914A8">
              <w:rPr>
                <w:rFonts w:eastAsia="Arial"/>
                <w:w w:val="99"/>
                <w:sz w:val="24"/>
                <w:szCs w:val="24"/>
              </w:rPr>
              <w:t xml:space="preserve">членами. Построение </w:t>
            </w:r>
            <w:proofErr w:type="gramStart"/>
            <w:r w:rsidR="005914A8">
              <w:rPr>
                <w:rFonts w:eastAsia="Arial"/>
                <w:w w:val="99"/>
                <w:sz w:val="24"/>
                <w:szCs w:val="24"/>
              </w:rPr>
              <w:t>сложноподчи</w:t>
            </w:r>
            <w:r w:rsidRPr="005914A8">
              <w:rPr>
                <w:rFonts w:eastAsia="Arial"/>
                <w:w w:val="99"/>
                <w:sz w:val="24"/>
                <w:szCs w:val="24"/>
              </w:rPr>
              <w:t>ненных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предложений.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28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Нормы примыкания. Правильное использование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деепричастного оборота. Правила преобразования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 xml:space="preserve">прямой речи в </w:t>
            </w:r>
            <w:proofErr w:type="gramStart"/>
            <w:r w:rsidRPr="005914A8">
              <w:rPr>
                <w:rFonts w:eastAsia="Arial"/>
                <w:sz w:val="24"/>
                <w:szCs w:val="24"/>
              </w:rPr>
              <w:t>косвенную</w:t>
            </w:r>
            <w:proofErr w:type="gramEnd"/>
            <w:r w:rsidRPr="005914A8"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29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 xml:space="preserve">Синтаксическая синонимия. </w:t>
            </w:r>
            <w:proofErr w:type="spellStart"/>
            <w:r w:rsidRPr="005914A8">
              <w:rPr>
                <w:rFonts w:eastAsia="Arial"/>
                <w:i/>
                <w:iCs/>
                <w:sz w:val="24"/>
                <w:szCs w:val="24"/>
              </w:rPr>
              <w:t>Тренировочно</w:t>
            </w:r>
            <w:proofErr w:type="spellEnd"/>
            <w:r w:rsidRPr="005914A8">
              <w:rPr>
                <w:rFonts w:eastAsia="Arial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i/>
                <w:iCs/>
                <w:sz w:val="24"/>
                <w:szCs w:val="24"/>
              </w:rPr>
              <w:t>диагностическая работа по теме «</w:t>
            </w:r>
            <w:proofErr w:type="gramStart"/>
            <w:r w:rsidRPr="005914A8">
              <w:rPr>
                <w:rFonts w:eastAsia="Arial"/>
                <w:i/>
                <w:iCs/>
                <w:sz w:val="24"/>
                <w:szCs w:val="24"/>
              </w:rPr>
              <w:t>Синтаксические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i/>
                <w:iCs/>
                <w:sz w:val="24"/>
                <w:szCs w:val="24"/>
              </w:rPr>
              <w:t>нормы</w:t>
            </w:r>
            <w:r w:rsidRPr="005914A8">
              <w:rPr>
                <w:rFonts w:eastAsia="Arial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4"/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Знаки препинания в простом предложении (с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2</w:t>
            </w:r>
          </w:p>
        </w:tc>
      </w:tr>
      <w:tr w:rsidR="001422C4" w:rsidRPr="005914A8" w:rsidTr="001422C4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однородными членами предложения, при обособлении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второстепенных членов предложения)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32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Знаки препинания в сложноподчиненных и бе</w:t>
            </w:r>
            <w:proofErr w:type="gramStart"/>
            <w:r w:rsidRPr="005914A8">
              <w:rPr>
                <w:rFonts w:eastAsia="Arial"/>
                <w:sz w:val="24"/>
                <w:szCs w:val="24"/>
              </w:rPr>
              <w:t>с-</w:t>
            </w:r>
            <w:proofErr w:type="gramEnd"/>
            <w:r w:rsidRPr="005914A8">
              <w:rPr>
                <w:rFonts w:eastAsia="Arial"/>
                <w:sz w:val="24"/>
                <w:szCs w:val="24"/>
              </w:rPr>
              <w:t xml:space="preserve"> союзных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1422C4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предложениях</w:t>
            </w:r>
            <w:proofErr w:type="gram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1422C4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33</w:t>
            </w:r>
          </w:p>
        </w:tc>
        <w:tc>
          <w:tcPr>
            <w:tcW w:w="722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Знаки препинания в сложноподчиненных и бе</w:t>
            </w:r>
            <w:proofErr w:type="gramStart"/>
            <w:r w:rsidRPr="005914A8">
              <w:rPr>
                <w:rFonts w:eastAsia="Arial"/>
                <w:sz w:val="24"/>
                <w:szCs w:val="24"/>
              </w:rPr>
              <w:t>с-</w:t>
            </w:r>
            <w:proofErr w:type="gramEnd"/>
            <w:r w:rsidRPr="005914A8">
              <w:rPr>
                <w:rFonts w:eastAsia="Arial"/>
                <w:sz w:val="24"/>
                <w:szCs w:val="24"/>
              </w:rPr>
              <w:t xml:space="preserve"> союзных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5914A8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предложениях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  <w:tr w:rsidR="001422C4" w:rsidRPr="005914A8" w:rsidTr="005914A8">
        <w:trPr>
          <w:trHeight w:val="2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jc w:val="center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34</w:t>
            </w:r>
          </w:p>
        </w:tc>
        <w:tc>
          <w:tcPr>
            <w:tcW w:w="72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Итоговая зачетная работа (с само- и взаимопроверкой по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422C4" w:rsidRPr="005914A8" w:rsidRDefault="001422C4" w:rsidP="005914A8">
            <w:pPr>
              <w:ind w:right="394"/>
              <w:jc w:val="right"/>
              <w:rPr>
                <w:sz w:val="24"/>
                <w:szCs w:val="24"/>
              </w:rPr>
            </w:pPr>
            <w:r w:rsidRPr="005914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1422C4" w:rsidRPr="005914A8" w:rsidTr="005914A8">
        <w:trPr>
          <w:trHeight w:val="242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22C4" w:rsidRPr="005914A8" w:rsidRDefault="001422C4" w:rsidP="005914A8">
            <w:pPr>
              <w:ind w:left="100"/>
              <w:rPr>
                <w:sz w:val="24"/>
                <w:szCs w:val="24"/>
              </w:rPr>
            </w:pPr>
            <w:proofErr w:type="gramStart"/>
            <w:r w:rsidRPr="005914A8">
              <w:rPr>
                <w:rFonts w:eastAsia="Arial"/>
                <w:sz w:val="24"/>
                <w:szCs w:val="24"/>
              </w:rPr>
              <w:t>окончании</w:t>
            </w:r>
            <w:proofErr w:type="gramEnd"/>
            <w:r w:rsidRPr="005914A8">
              <w:rPr>
                <w:rFonts w:eastAsia="Arial"/>
                <w:sz w:val="24"/>
                <w:szCs w:val="24"/>
              </w:rPr>
              <w:t xml:space="preserve"> работы)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22C4" w:rsidRPr="005914A8" w:rsidRDefault="001422C4" w:rsidP="005914A8">
            <w:pPr>
              <w:rPr>
                <w:sz w:val="24"/>
                <w:szCs w:val="24"/>
              </w:rPr>
            </w:pPr>
          </w:p>
        </w:tc>
      </w:tr>
    </w:tbl>
    <w:p w:rsidR="001422C4" w:rsidRPr="001422C4" w:rsidRDefault="001422C4" w:rsidP="001422C4">
      <w:pPr>
        <w:spacing w:line="386" w:lineRule="exact"/>
        <w:rPr>
          <w:sz w:val="24"/>
          <w:szCs w:val="24"/>
        </w:rPr>
      </w:pPr>
    </w:p>
    <w:sectPr w:rsidR="001422C4" w:rsidRPr="001422C4" w:rsidSect="00E8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2F36A532"/>
    <w:lvl w:ilvl="0" w:tplc="09984C72">
      <w:start w:val="10"/>
      <w:numFmt w:val="decimal"/>
      <w:lvlText w:val="%1"/>
      <w:lvlJc w:val="left"/>
    </w:lvl>
    <w:lvl w:ilvl="1" w:tplc="0672BEB8">
      <w:numFmt w:val="decimal"/>
      <w:lvlText w:val=""/>
      <w:lvlJc w:val="left"/>
    </w:lvl>
    <w:lvl w:ilvl="2" w:tplc="0F6E6BB2">
      <w:numFmt w:val="decimal"/>
      <w:lvlText w:val=""/>
      <w:lvlJc w:val="left"/>
    </w:lvl>
    <w:lvl w:ilvl="3" w:tplc="E800CD0A">
      <w:numFmt w:val="decimal"/>
      <w:lvlText w:val=""/>
      <w:lvlJc w:val="left"/>
    </w:lvl>
    <w:lvl w:ilvl="4" w:tplc="9D462974">
      <w:numFmt w:val="decimal"/>
      <w:lvlText w:val=""/>
      <w:lvlJc w:val="left"/>
    </w:lvl>
    <w:lvl w:ilvl="5" w:tplc="94A04B4E">
      <w:numFmt w:val="decimal"/>
      <w:lvlText w:val=""/>
      <w:lvlJc w:val="left"/>
    </w:lvl>
    <w:lvl w:ilvl="6" w:tplc="5EF8D2E4">
      <w:numFmt w:val="decimal"/>
      <w:lvlText w:val=""/>
      <w:lvlJc w:val="left"/>
    </w:lvl>
    <w:lvl w:ilvl="7" w:tplc="16F29B74">
      <w:numFmt w:val="decimal"/>
      <w:lvlText w:val=""/>
      <w:lvlJc w:val="left"/>
    </w:lvl>
    <w:lvl w:ilvl="8" w:tplc="1D48A882">
      <w:numFmt w:val="decimal"/>
      <w:lvlText w:val=""/>
      <w:lvlJc w:val="left"/>
    </w:lvl>
  </w:abstractNum>
  <w:abstractNum w:abstractNumId="1">
    <w:nsid w:val="000041BB"/>
    <w:multiLevelType w:val="hybridMultilevel"/>
    <w:tmpl w:val="36E42AB6"/>
    <w:lvl w:ilvl="0" w:tplc="0B18E35A">
      <w:start w:val="1"/>
      <w:numFmt w:val="bullet"/>
      <w:lvlText w:val="в"/>
      <w:lvlJc w:val="left"/>
    </w:lvl>
    <w:lvl w:ilvl="1" w:tplc="902C71D6">
      <w:numFmt w:val="decimal"/>
      <w:lvlText w:val=""/>
      <w:lvlJc w:val="left"/>
    </w:lvl>
    <w:lvl w:ilvl="2" w:tplc="A45AB288">
      <w:numFmt w:val="decimal"/>
      <w:lvlText w:val=""/>
      <w:lvlJc w:val="left"/>
    </w:lvl>
    <w:lvl w:ilvl="3" w:tplc="BD029418">
      <w:numFmt w:val="decimal"/>
      <w:lvlText w:val=""/>
      <w:lvlJc w:val="left"/>
    </w:lvl>
    <w:lvl w:ilvl="4" w:tplc="FB048F30">
      <w:numFmt w:val="decimal"/>
      <w:lvlText w:val=""/>
      <w:lvlJc w:val="left"/>
    </w:lvl>
    <w:lvl w:ilvl="5" w:tplc="B1963B3E">
      <w:numFmt w:val="decimal"/>
      <w:lvlText w:val=""/>
      <w:lvlJc w:val="left"/>
    </w:lvl>
    <w:lvl w:ilvl="6" w:tplc="4AA02DFA">
      <w:numFmt w:val="decimal"/>
      <w:lvlText w:val=""/>
      <w:lvlJc w:val="left"/>
    </w:lvl>
    <w:lvl w:ilvl="7" w:tplc="2066518C">
      <w:numFmt w:val="decimal"/>
      <w:lvlText w:val=""/>
      <w:lvlJc w:val="left"/>
    </w:lvl>
    <w:lvl w:ilvl="8" w:tplc="CA8A97F2">
      <w:numFmt w:val="decimal"/>
      <w:lvlText w:val=""/>
      <w:lvlJc w:val="left"/>
    </w:lvl>
  </w:abstractNum>
  <w:abstractNum w:abstractNumId="2">
    <w:nsid w:val="00005AF1"/>
    <w:multiLevelType w:val="hybridMultilevel"/>
    <w:tmpl w:val="BAC83F6C"/>
    <w:lvl w:ilvl="0" w:tplc="A748FB08">
      <w:start w:val="1"/>
      <w:numFmt w:val="bullet"/>
      <w:lvlText w:val="-"/>
      <w:lvlJc w:val="left"/>
    </w:lvl>
    <w:lvl w:ilvl="1" w:tplc="E856D7AE">
      <w:numFmt w:val="decimal"/>
      <w:lvlText w:val=""/>
      <w:lvlJc w:val="left"/>
    </w:lvl>
    <w:lvl w:ilvl="2" w:tplc="C5863D9C">
      <w:numFmt w:val="decimal"/>
      <w:lvlText w:val=""/>
      <w:lvlJc w:val="left"/>
    </w:lvl>
    <w:lvl w:ilvl="3" w:tplc="0130FC60">
      <w:numFmt w:val="decimal"/>
      <w:lvlText w:val=""/>
      <w:lvlJc w:val="left"/>
    </w:lvl>
    <w:lvl w:ilvl="4" w:tplc="A926A90A">
      <w:numFmt w:val="decimal"/>
      <w:lvlText w:val=""/>
      <w:lvlJc w:val="left"/>
    </w:lvl>
    <w:lvl w:ilvl="5" w:tplc="6CF0AA8E">
      <w:numFmt w:val="decimal"/>
      <w:lvlText w:val=""/>
      <w:lvlJc w:val="left"/>
    </w:lvl>
    <w:lvl w:ilvl="6" w:tplc="BA306458">
      <w:numFmt w:val="decimal"/>
      <w:lvlText w:val=""/>
      <w:lvlJc w:val="left"/>
    </w:lvl>
    <w:lvl w:ilvl="7" w:tplc="F1F6155A">
      <w:numFmt w:val="decimal"/>
      <w:lvlText w:val=""/>
      <w:lvlJc w:val="left"/>
    </w:lvl>
    <w:lvl w:ilvl="8" w:tplc="5A8C23D0">
      <w:numFmt w:val="decimal"/>
      <w:lvlText w:val=""/>
      <w:lvlJc w:val="left"/>
    </w:lvl>
  </w:abstractNum>
  <w:abstractNum w:abstractNumId="3">
    <w:nsid w:val="203960BE"/>
    <w:multiLevelType w:val="multilevel"/>
    <w:tmpl w:val="487E848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F3A92"/>
    <w:multiLevelType w:val="hybridMultilevel"/>
    <w:tmpl w:val="8284612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56E"/>
    <w:rsid w:val="001422C4"/>
    <w:rsid w:val="00374681"/>
    <w:rsid w:val="00510D71"/>
    <w:rsid w:val="00522945"/>
    <w:rsid w:val="005914A8"/>
    <w:rsid w:val="005D6B9F"/>
    <w:rsid w:val="006B4887"/>
    <w:rsid w:val="006D7E45"/>
    <w:rsid w:val="00872D3E"/>
    <w:rsid w:val="009B3038"/>
    <w:rsid w:val="00E869C3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56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2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1</cp:lastModifiedBy>
  <cp:revision>3</cp:revision>
  <dcterms:created xsi:type="dcterms:W3CDTF">2021-02-10T13:56:00Z</dcterms:created>
  <dcterms:modified xsi:type="dcterms:W3CDTF">2021-03-02T14:56:00Z</dcterms:modified>
</cp:coreProperties>
</file>