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F8" w:rsidRDefault="005E3A4F" w:rsidP="00C95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55F8"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="00C955F8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="00C955F8">
        <w:rPr>
          <w:rFonts w:ascii="Times New Roman" w:hAnsi="Times New Roman" w:cs="Times New Roman"/>
          <w:sz w:val="24"/>
          <w:szCs w:val="24"/>
        </w:rPr>
        <w:t xml:space="preserve"> </w:t>
      </w:r>
      <w:r w:rsidR="00C955F8"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</w:p>
    <w:p w:rsidR="00C955F8" w:rsidRPr="00077169" w:rsidRDefault="00C955F8" w:rsidP="00C95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C955F8" w:rsidRDefault="00C955F8" w:rsidP="00C95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задержкой психического развития (вариант 1) </w:t>
      </w:r>
    </w:p>
    <w:p w:rsidR="00C955F8" w:rsidRPr="00077169" w:rsidRDefault="00C955F8" w:rsidP="00C95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>ООП НОО)</w:t>
      </w:r>
    </w:p>
    <w:p w:rsidR="00C955F8" w:rsidRPr="00077169" w:rsidRDefault="00C955F8" w:rsidP="00C95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955F8" w:rsidRPr="00077169" w:rsidRDefault="00C955F8" w:rsidP="00C955F8">
      <w:pPr>
        <w:rPr>
          <w:rFonts w:ascii="Times New Roman" w:hAnsi="Times New Roman" w:cs="Times New Roman"/>
          <w:sz w:val="24"/>
          <w:szCs w:val="24"/>
        </w:rPr>
      </w:pPr>
    </w:p>
    <w:p w:rsidR="00C955F8" w:rsidRPr="00077169" w:rsidRDefault="00C955F8" w:rsidP="00C955F8">
      <w:pPr>
        <w:rPr>
          <w:rFonts w:ascii="Times New Roman" w:hAnsi="Times New Roman" w:cs="Times New Roman"/>
          <w:sz w:val="24"/>
          <w:szCs w:val="24"/>
        </w:rPr>
      </w:pPr>
    </w:p>
    <w:p w:rsidR="00C955F8" w:rsidRPr="00077169" w:rsidRDefault="00C955F8" w:rsidP="00C955F8">
      <w:pPr>
        <w:rPr>
          <w:rFonts w:ascii="Times New Roman" w:hAnsi="Times New Roman" w:cs="Times New Roman"/>
          <w:sz w:val="24"/>
          <w:szCs w:val="24"/>
        </w:rPr>
      </w:pPr>
    </w:p>
    <w:p w:rsidR="00C955F8" w:rsidRPr="00077169" w:rsidRDefault="00C955F8" w:rsidP="00C95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955F8" w:rsidRDefault="00C955F8" w:rsidP="00C95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3 класса ЗПР (вариант 1)</w:t>
      </w:r>
    </w:p>
    <w:p w:rsidR="00A9019C" w:rsidRDefault="00C955F8" w:rsidP="00C95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7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55F8" w:rsidRPr="00227A70" w:rsidRDefault="00C955F8" w:rsidP="007D0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A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955F8" w:rsidRDefault="00C955F8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8E6" w:rsidRPr="009C18E6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программы: 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коррекция имеющихся у обучающихся 3 класса недостатков развития в познавательной, эмоциональной,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мотивационно-волевой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сферах; гармонизация личностных качеств обучающихся.</w:t>
      </w:r>
      <w:proofErr w:type="gramEnd"/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Личностные результаты освоения коррекционного курса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здороваться при встрече со знакомыми взрослыми и сверстками, учитывая социальный статус;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благодарить за помощь, подарок, угощение;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адекватно вести себя в знакомой и незнакомой ситуациях;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проявлять доброжелательное отношение к знакомым и незнакомым людям;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начинать и продолжать диалог со своими сверстниками и взрослыми;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положительно реагировать на просьбы, замечания со стороны взрослых.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- возможность выражать свои чувства (радость, удивление, страх, гнев, жалость, сочувствие) в соответствии с жизненной ситуацией, в социально приемлемых границах;</w:t>
      </w:r>
      <w:proofErr w:type="gramEnd"/>
    </w:p>
    <w:p w:rsidR="00C955F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возможность устанавливать элементарную связь между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выраженным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эмоциональным состояние и причиной, вызвавшей его, отражая это в речи или мимике;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- способность адекватно эмоционально реагировать на доброжелательные и недоброжелательное отношение к себе со стороны окружающих;</w:t>
      </w:r>
      <w:proofErr w:type="gramEnd"/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замечать изменения настроения окружающих (взрослого и сверстников), связывая его с определенной жизненной ситуацией;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- возможность понимать простые этические категории (добрый, злой, заботливый, вежливый и др.) и умение отражать эти качества в речи.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способность уважать труд взрослых и положительно относиться к его результатам;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быть партнером в игре и в совместной деятельности со сверстниками, обращаться к ним с просьбами и предложениями о совместной игре или другой практической деятельности;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адекватно эмоционально реагировать в ситуациях проигрыша, неудач;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высказывать элементарную самооценку своих поступков и действий;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владение приемами решения возникших проблемных ситуаций (пригласить на помощь взрослого, уступить сверстнику, найти компромиссное решение);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умения рационально использовать средства деятельности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(делиться предметами игры и оборудованием, необходимым </w:t>
      </w:r>
      <w:proofErr w:type="gramEnd"/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трудового поручения).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 дифференцировать свои эмоциональные состояния, связанные с учебной деятельностью;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повышение уровня интеллектуальной регуляции эмоций при выполнении учебных заданий;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познавательного интереса, положительных переживаний при изучении учебных предметов – математики, русский язык, живой мир;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снижение уровня проявлений негативного реагирования на ситуацию неудачи, связанную с получением неудовлетворительной оценки, замечания со стороны учителя;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умения проявлять настойчивость при решении задач и упражнений, выбирать социально приемлемые способы разрешения проблемной ситуации;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развитие познавательных процессов – памяти, внимания, мышления.</w:t>
      </w:r>
    </w:p>
    <w:p w:rsidR="009C18E6" w:rsidRPr="00760708" w:rsidRDefault="00C955F8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Средства мониторинга и оценки динамики развития личностных результатов обучающихся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sz w:val="24"/>
          <w:szCs w:val="24"/>
        </w:rPr>
        <w:t>В течение года мониторинг динамики и оценки развития личностных результатов обучающихся ведется посредством структурированного наблюдения, выполнения тестовых заданий, проб. По итогам психолого-педагогической диагностики в середине и в конце учебного года специалистами и педагогами, работающими с данным классом, дается качественное описание состояния формируемых навыков, представлений, на основании чего дается оценка эффективности проводимой коррекционно-развивающей работы.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</w:p>
    <w:p w:rsidR="00C955F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Оценка личностных результатов предполагает, прежде всего, оценку продвижения обучающихся в овладении социальными (жизненными) компетенциями, которые, в конечном итоге, составляют основу этих результатов. 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Для полноты оценки личностных результатов освоения обучающимися с умственной отсталостью (интеллектуальными нарушениями) коррекционного курса «</w:t>
      </w:r>
      <w:r w:rsidR="00C955F8">
        <w:rPr>
          <w:rFonts w:ascii="Times New Roman" w:eastAsia="Calibri" w:hAnsi="Times New Roman" w:cs="Times New Roman"/>
          <w:sz w:val="24"/>
          <w:szCs w:val="24"/>
        </w:rPr>
        <w:t>К</w:t>
      </w:r>
      <w:r w:rsidRPr="00760708">
        <w:rPr>
          <w:rFonts w:ascii="Times New Roman" w:eastAsia="Calibri" w:hAnsi="Times New Roman" w:cs="Times New Roman"/>
          <w:sz w:val="24"/>
          <w:szCs w:val="24"/>
        </w:rPr>
        <w:t>оррекционные занятия» следует учитывать мнение родителей (законных представителей), поскольку основой оценки служит анализ изменений поведения, обучающегося в повседневной жизни в различных социальных средах (школьной и семейной).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 случаях стойкого отсутствия положительной динамики в результатах освоения программы коррекционного курса «</w:t>
      </w:r>
      <w:r w:rsidR="00C955F8">
        <w:rPr>
          <w:rFonts w:ascii="Times New Roman" w:eastAsia="Calibri" w:hAnsi="Times New Roman" w:cs="Times New Roman"/>
          <w:sz w:val="24"/>
          <w:szCs w:val="24"/>
        </w:rPr>
        <w:t>К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оррекционные занятия» обучающихся и в случае согласия родителей (законных представителей) необходимо направить на расширенное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обследование для получения необходимой информации, позволяющей внести коррективы в организацию и содержание программы данного коррекционного курса.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Особые условия при проведении мониторинговых и диагностических работ: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учитываются индивидуальные особенности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работы проводятся в малой группе;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используются наглядные схемы, алгоритмы выполнения заданий;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предоставляются стимулирующая, организующая и направляющая виды помощи.</w:t>
      </w:r>
    </w:p>
    <w:p w:rsidR="009C18E6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Табл.: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Методическое обеспечение процесса осуществления оценки личностных результатов обучающихся</w:t>
      </w:r>
    </w:p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15309" w:type="dxa"/>
        <w:tblInd w:w="108" w:type="dxa"/>
        <w:tblLook w:val="04A0"/>
      </w:tblPr>
      <w:tblGrid>
        <w:gridCol w:w="3043"/>
        <w:gridCol w:w="10282"/>
        <w:gridCol w:w="1984"/>
      </w:tblGrid>
      <w:tr w:rsidR="009C18E6" w:rsidRPr="00760708" w:rsidTr="009C18E6">
        <w:trPr>
          <w:trHeight w:val="360"/>
        </w:trPr>
        <w:tc>
          <w:tcPr>
            <w:tcW w:w="3043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коррекционного курса</w:t>
            </w:r>
          </w:p>
        </w:tc>
        <w:tc>
          <w:tcPr>
            <w:tcW w:w="12266" w:type="dxa"/>
            <w:gridSpan w:val="2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Методическое обеспечение: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контрольно-измерительные материалы, критерии оценки</w:t>
            </w:r>
          </w:p>
        </w:tc>
      </w:tr>
      <w:tr w:rsidR="009C18E6" w:rsidRPr="00760708" w:rsidTr="009C18E6">
        <w:trPr>
          <w:trHeight w:val="978"/>
        </w:trPr>
        <w:tc>
          <w:tcPr>
            <w:tcW w:w="3043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1028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изучение коммуникации как взаимодействия и сотрудничества.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состоянием речевой коммуникации (частота и осмысленность употребления в речевой практике вежливых обращений, приветствий, просьб).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С.Д. </w:t>
            </w:r>
            <w:proofErr w:type="spellStart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Забрамная</w:t>
            </w:r>
            <w:proofErr w:type="spellEnd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О.В. Боровик Практический материал для </w:t>
            </w: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проведения психолого-педагогического обследования детей.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Компле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кт вкл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ючает: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- 115 таблиц с материалами для исследования психических процессов личности ребенка;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рекомендации к психолого-педагогическому обследованию и использованию диагностических методик.</w:t>
            </w:r>
          </w:p>
        </w:tc>
      </w:tr>
      <w:tr w:rsidR="009C18E6" w:rsidRPr="00760708" w:rsidTr="009C18E6">
        <w:tc>
          <w:tcPr>
            <w:tcW w:w="3043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1028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А.Д. Виноградова, Н.Л. Коновалова, И.А. </w:t>
            </w:r>
            <w:proofErr w:type="spellStart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Михаленкова</w:t>
            </w:r>
            <w:proofErr w:type="spellEnd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С.Т. </w:t>
            </w:r>
            <w:proofErr w:type="spellStart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Посохова</w:t>
            </w:r>
            <w:proofErr w:type="spellEnd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А.А. </w:t>
            </w:r>
            <w:proofErr w:type="spellStart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Хилько</w:t>
            </w:r>
            <w:proofErr w:type="spellEnd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Л.М. </w:t>
            </w:r>
            <w:proofErr w:type="spellStart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Щипицина</w:t>
            </w:r>
            <w:proofErr w:type="spellEnd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Психологическая диагностика отклонений развития детей младшего школьного возраста.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Компле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кт вкл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ючает: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диагностических методик, направленный на исследование психического, индивидуально-личностного развития ребенка;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методическое пособие;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А.А. Осипова, Л.И. </w:t>
            </w:r>
            <w:proofErr w:type="spellStart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Малашинская</w:t>
            </w:r>
            <w:proofErr w:type="spellEnd"/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Диагностика и коррекция внимания: Программа для детей 5-9 лет. – М.:ТЦ Сфера, 2002.- 104с.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Компле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кт вкл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ючает: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 в виде таблиц;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методические рекомендации к психолого-педагогическому обследованию и использованию внимания;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программу проведения коррекционно-развивающей работы с детьми дошкольного и младшего школьного возраста с нарушениями внимания.</w:t>
            </w:r>
          </w:p>
        </w:tc>
        <w:tc>
          <w:tcPr>
            <w:tcW w:w="1984" w:type="dxa"/>
            <w:vMerge/>
            <w:shd w:val="clear" w:color="auto" w:fill="auto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9C18E6">
        <w:trPr>
          <w:trHeight w:val="2667"/>
        </w:trPr>
        <w:tc>
          <w:tcPr>
            <w:tcW w:w="3043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10282" w:type="dxa"/>
            <w:vMerge w:val="restar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определения нравственных понятий (Л.С Колмогорова)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«Что такое хорошо и что такое плохо» (Г.А. Карпова)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для учащихся «Как я веду себя» 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(Л.С Колмогорова)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«Учебная мотивация» 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(Г.А. Карпова)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«Оцени поступок» (дифференциация конвенциональных и моральных норм, по Э.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Туриэлю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модификации Е.А. Кургановой, и О.А.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Карабановой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регуляции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выполнения трудового поручения».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самостоятельно намечать план выполнения трудового поручения;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выбирать адекватные средства для выполнения трудового поручения;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удержать цель деятельности при выполнении трудового поручения;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самостоятельно преодолевать трудности в процессе выполнения трудового поручения;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обратиться за помощью;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довести начатое дело до конца: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самостоятельно проверить результат выполнения трудового поручения.</w:t>
            </w:r>
          </w:p>
        </w:tc>
        <w:tc>
          <w:tcPr>
            <w:tcW w:w="1984" w:type="dxa"/>
            <w:vMerge/>
            <w:shd w:val="clear" w:color="auto" w:fill="auto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9C18E6">
        <w:trPr>
          <w:trHeight w:val="270"/>
        </w:trPr>
        <w:tc>
          <w:tcPr>
            <w:tcW w:w="3043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10282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55F8" w:rsidRDefault="00C955F8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коррекционного курса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sz w:val="24"/>
          <w:szCs w:val="24"/>
        </w:rPr>
        <w:t>Исходные позиции коррекционного курса определяют подходы к социальному воспитанию, которое осуществляется в процессе овладения обучающимися различными видами деятельности.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Коррекционный курс составлен с учетом: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характера ведущей деятельности;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ведущих мотивов и потребностей обучающихся;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структуры и степени выраженности нарушений развития обучающихся (</w:t>
      </w: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наиболее нарушенные (несформированные) отдельные единицы психической деятельности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– познавательные,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мотивационно-волевые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и эмоциональные процессы, сознание личности);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рекомендаций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медико-психолого-педагогического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консилиума.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Основанием для выделения направлений </w:t>
      </w:r>
      <w:proofErr w:type="spellStart"/>
      <w:r w:rsidRPr="00760708">
        <w:rPr>
          <w:rFonts w:ascii="Times New Roman" w:eastAsia="Calibri" w:hAnsi="Times New Roman" w:cs="Times New Roman"/>
          <w:sz w:val="24"/>
          <w:szCs w:val="24"/>
        </w:rPr>
        <w:t>психокоррекции</w:t>
      </w:r>
      <w:proofErr w:type="spell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r w:rsidR="00C95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>возраст обучающихся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(3 класс). Выделение и понимание значения данного сенситивного периода позволят создать условия для наибольшего развития психических функций, процессов и появления важнейших психологических новообразований, необходимых для данного возрастного этапа развития.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Одним из современных подходов, обеспечивающих успех коррекционной работы – это комплексное решение проблем, в том числе проблем социализации обучающихся. Данный подход позволит определить междисциплинарные связи в работе педагогов, специалистов и учитывать их в воспитательно-образовательном пространстве (учитель-логопед, воспитатель, социальный педагог, педагог организатор, педагог-библиотекарь, дефектолог).</w:t>
      </w:r>
    </w:p>
    <w:p w:rsidR="009C18E6" w:rsidRPr="00760708" w:rsidRDefault="009C18E6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Важным условием при реализации разделов программы является формирование жизненных компетенций обучающихся. Данное условие реализуется при тесном взаимодействии с родителями </w:t>
      </w:r>
      <w:proofErr w:type="gramStart"/>
      <w:r w:rsidRPr="007607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60708">
        <w:rPr>
          <w:rFonts w:ascii="Times New Roman" w:eastAsia="Calibri" w:hAnsi="Times New Roman" w:cs="Times New Roman"/>
          <w:sz w:val="24"/>
          <w:szCs w:val="24"/>
          <w:u w:val="single"/>
        </w:rPr>
        <w:t>При отработке, закреплении жизненной компетенции необходима разработка и следование единым правилам, которые представляются психологом родителям.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55F8" w:rsidRDefault="00C955F8" w:rsidP="007D0A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Занятия данного коррекционного курса проводятся преимущественно в игровой форме. </w:t>
      </w:r>
    </w:p>
    <w:tbl>
      <w:tblPr>
        <w:tblStyle w:val="4"/>
        <w:tblW w:w="15309" w:type="dxa"/>
        <w:tblInd w:w="108" w:type="dxa"/>
        <w:tblLayout w:type="fixed"/>
        <w:tblLook w:val="04A0"/>
      </w:tblPr>
      <w:tblGrid>
        <w:gridCol w:w="2552"/>
        <w:gridCol w:w="9355"/>
        <w:gridCol w:w="3402"/>
      </w:tblGrid>
      <w:tr w:rsidR="009C18E6" w:rsidRPr="00760708" w:rsidTr="009C18E6">
        <w:tc>
          <w:tcPr>
            <w:tcW w:w="255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935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Междисциплинарные связи</w:t>
            </w:r>
          </w:p>
        </w:tc>
      </w:tr>
      <w:tr w:rsidR="009C18E6" w:rsidRPr="00760708" w:rsidTr="009C18E6">
        <w:tc>
          <w:tcPr>
            <w:tcW w:w="255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935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потребность употреблять в речи вежливые слова.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употреблять в речи вежливые формы (отказа в просьбе, в приглашении).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проявлять доброжелательность в различных ситуациях общения.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навыки культурного поведения и общения в ситуациях встречи, приема гостей, общения по телефону.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Скорректировать нарушенные формулы речевого этикета, прививать умения пользоваться ими в ситуациях общения.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Путем обогревания жизненных ситуаций формировать у обучающихся нормы (нравственного) этикета.</w:t>
            </w:r>
            <w:proofErr w:type="gramEnd"/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слушать собеседника, тренировка наблюдательности.</w:t>
            </w:r>
          </w:p>
        </w:tc>
        <w:tc>
          <w:tcPr>
            <w:tcW w:w="340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C18E6" w:rsidRPr="00760708" w:rsidTr="009C18E6">
        <w:tc>
          <w:tcPr>
            <w:tcW w:w="255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познавательной деятельности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развитие внимания, памяти, мышления, восприятия.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устанавливать причины психологического дискомфорта, связанного с неудачами на уроках и проявлять сдержанность, настойчивость для их устранения.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отличать в практических ситуациях настойчивое поведение от упрямства.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навыка уверенности в себе.</w:t>
            </w:r>
          </w:p>
        </w:tc>
        <w:tc>
          <w:tcPr>
            <w:tcW w:w="340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9C18E6">
        <w:tc>
          <w:tcPr>
            <w:tcW w:w="255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продуктивных видов деятельности: игровой и деятельности, связанной с выполнением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трудовых поручений</w:t>
            </w:r>
          </w:p>
        </w:tc>
        <w:tc>
          <w:tcPr>
            <w:tcW w:w="935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Показать роль дружбы в жизни человека; довести до понимания, что способность дружить зависит от того, насколько мы умеем находить хорошее в окружающих.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Дать почувствовать эффект поддержки со стороны сверстника.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поддерживать диалог (доброжелательные отношения) со сверстниками при организации совместных видов деятельности.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давать адекватную оценку результатам своей деятельности и деятельности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сверстников.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радоваться достижениям сверстников, адекватно относиться к собственным неудачам, обращаться за помощью к взрослым.</w:t>
            </w:r>
          </w:p>
        </w:tc>
        <w:tc>
          <w:tcPr>
            <w:tcW w:w="340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C18E6" w:rsidRPr="00760708" w:rsidTr="009C18E6">
        <w:tc>
          <w:tcPr>
            <w:tcW w:w="255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935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определять связь эмоционального состояния человека с причиной его возникновения.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Учить регулировать свои эмоциональные проявления, уважая чувства, мнения окружающих.</w:t>
            </w:r>
          </w:p>
        </w:tc>
        <w:tc>
          <w:tcPr>
            <w:tcW w:w="3402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Описание места коррекционного курса в учебном плане</w:t>
      </w:r>
    </w:p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945"/>
        <w:gridCol w:w="5103"/>
      </w:tblGrid>
      <w:tr w:rsidR="009C18E6" w:rsidRPr="00760708" w:rsidTr="007D0A64">
        <w:tc>
          <w:tcPr>
            <w:tcW w:w="3261" w:type="dxa"/>
            <w:shd w:val="clear" w:color="auto" w:fill="auto"/>
          </w:tcPr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Место коррекционного курса в учебном плане</w:t>
            </w:r>
          </w:p>
        </w:tc>
        <w:tc>
          <w:tcPr>
            <w:tcW w:w="6945" w:type="dxa"/>
            <w:shd w:val="clear" w:color="auto" w:fill="auto"/>
          </w:tcPr>
          <w:p w:rsidR="009C18E6" w:rsidRPr="00760708" w:rsidRDefault="007D0A64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Вариант АООП</w:t>
            </w:r>
          </w:p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Возрастной состав</w:t>
            </w:r>
          </w:p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Периодичность, продолжительность, форма занятий</w:t>
            </w:r>
          </w:p>
        </w:tc>
      </w:tr>
      <w:tr w:rsidR="009C18E6" w:rsidRPr="00760708" w:rsidTr="007D0A64">
        <w:tc>
          <w:tcPr>
            <w:tcW w:w="3261" w:type="dxa"/>
            <w:shd w:val="clear" w:color="auto" w:fill="auto"/>
          </w:tcPr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45" w:type="dxa"/>
            <w:shd w:val="clear" w:color="auto" w:fill="auto"/>
          </w:tcPr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Коррекционный курс «</w:t>
            </w:r>
            <w:r w:rsidR="007D0A6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оррекционные занятия»</w:t>
            </w:r>
          </w:p>
        </w:tc>
        <w:tc>
          <w:tcPr>
            <w:tcW w:w="5103" w:type="dxa"/>
            <w:shd w:val="clear" w:color="auto" w:fill="auto"/>
          </w:tcPr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Вариант 1.</w:t>
            </w:r>
          </w:p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класса.</w:t>
            </w:r>
          </w:p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проводятся 2 раза в неделю.</w:t>
            </w:r>
          </w:p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занятия – 40 минут.</w:t>
            </w:r>
          </w:p>
          <w:p w:rsidR="009C18E6" w:rsidRPr="00760708" w:rsidRDefault="009C18E6" w:rsidP="007D0A6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занятий – групповая.</w:t>
            </w:r>
          </w:p>
        </w:tc>
      </w:tr>
    </w:tbl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9C18E6" w:rsidRPr="00760708" w:rsidSect="009C1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Тематическое планирование коррекционного курса с определением основных видов деятельности обучающихся</w:t>
      </w:r>
    </w:p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4"/>
        <w:tblW w:w="13750" w:type="dxa"/>
        <w:tblInd w:w="137" w:type="dxa"/>
        <w:tblLayout w:type="fixed"/>
        <w:tblLook w:val="04A0"/>
      </w:tblPr>
      <w:tblGrid>
        <w:gridCol w:w="2098"/>
        <w:gridCol w:w="3118"/>
        <w:gridCol w:w="1701"/>
        <w:gridCol w:w="1985"/>
        <w:gridCol w:w="4848"/>
      </w:tblGrid>
      <w:tr w:rsidR="009C18E6" w:rsidRPr="00760708" w:rsidTr="00D923DD">
        <w:tc>
          <w:tcPr>
            <w:tcW w:w="209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84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9C18E6" w:rsidRPr="00760708" w:rsidTr="00D923DD">
        <w:trPr>
          <w:trHeight w:val="315"/>
        </w:trPr>
        <w:tc>
          <w:tcPr>
            <w:tcW w:w="2098" w:type="dxa"/>
            <w:vMerge w:val="restar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«Я – вежливый ученик»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Игры: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«Кто я?»;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«Кто пришел к нам в гости?»;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«У нас в школе гости?»;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«Мы тоже рады»».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Упражнения: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«Я самый, самый»;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«Слушай себя»;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«Скажи другу комплимент»;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«Мои успехи».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 и анализ худ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итературы: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Осеева «Вежливое слово».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Беседа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нужны вежливые слова».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Ролевое проигрывание ситуаций: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«Мне сделали замечание»;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«Я всегда готов помочь».</w:t>
            </w:r>
          </w:p>
        </w:tc>
      </w:tr>
      <w:tr w:rsidR="009C18E6" w:rsidRPr="00760708" w:rsidTr="00D923DD">
        <w:trPr>
          <w:trHeight w:val="28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слова приветствия, благодарности и поддержки»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25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«Учусь слушать и понимать других»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270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нужны замечания?»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43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«Замечания или оскорбления?»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40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«Школьная дружба»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660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«Друг в беде не бросит»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654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по разделу: 20 занятий</w:t>
            </w: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315"/>
        </w:trPr>
        <w:tc>
          <w:tcPr>
            <w:tcW w:w="2098" w:type="dxa"/>
            <w:vMerge w:val="restar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«Если задача не решается….»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Упражнения на развитие познавательных процессов: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памяти;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внимания,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мышления.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Анализ проблемных ситуаций, связанных с выполнением заданий на уроках.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Выполнение заданий на интерактивном оборудовании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C18E6" w:rsidRPr="00760708" w:rsidTr="00D923DD">
        <w:trPr>
          <w:trHeight w:val="31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«Умею обратиться за помощью к учителю»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321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«Уроку – да! Самовольному уходу – нет!»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300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«Зачем в школе изучают….. «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630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«Я настойчивый или упрямый»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459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по разделу: 15 занятий</w:t>
            </w: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330"/>
        </w:trPr>
        <w:tc>
          <w:tcPr>
            <w:tcW w:w="2098" w:type="dxa"/>
            <w:vMerge w:val="restar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нужны правила в игре?»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Разъяснение смысла пословиц о труде (разбор и подбор поговорок к определенным жизненным ситуациям).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Упражнения: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«Стоп» плохим эмоциям в игре»;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«Я могу помочь» (помощь в оказании выбора посильного трудового поручения).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Беседы: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«Как играть дружно?»;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«Если не будет правил…»;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«Труд в жизни человека».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Ролевые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проигрывания ситуаций: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«Умею поддержать друга в ситуации проигрыша»;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«Я рад победе друга».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Составление и оформление правил дружбы.</w:t>
            </w:r>
          </w:p>
        </w:tc>
      </w:tr>
      <w:tr w:rsidR="009C18E6" w:rsidRPr="00760708" w:rsidTr="00D923DD">
        <w:trPr>
          <w:trHeight w:val="330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«Если я проиграл…»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28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«Поделись и помоги другу»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37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«Чтобы не поссориться…»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40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«Если друг проиграл…., если друг выиграл….»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40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расту 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трудолюбивым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225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по разделу: 18 занятий</w:t>
            </w: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315"/>
        </w:trPr>
        <w:tc>
          <w:tcPr>
            <w:tcW w:w="2098" w:type="dxa"/>
            <w:vMerge w:val="restar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нужны человеку эмоции?»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с пиктограммами: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радость, страх, обида, злость и др.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Работа с плакатами, рисунками: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«Улица страха»;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«Вершины успеха»;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Эмоциональные уголки: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«Центр волшебных превращений»;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«Эмоциональная дорожка».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Элементы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сказкотерапии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Использование мультипликационных сюжетов.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Наблюдение за эмоциональным состоянием взрослых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верстников.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Рассматривание фотографий.</w:t>
            </w:r>
          </w:p>
        </w:tc>
      </w:tr>
      <w:tr w:rsidR="009C18E6" w:rsidRPr="00760708" w:rsidTr="00D923DD">
        <w:trPr>
          <w:trHeight w:val="330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«Эмоции разрушения и способы избавления от них»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291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«Эмоции радости»</w:t>
            </w:r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300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«Учусь понимать эмоциональное состояние окружающих (сверстников, взрослых»</w:t>
            </w:r>
            <w:proofErr w:type="gramEnd"/>
          </w:p>
        </w:tc>
        <w:tc>
          <w:tcPr>
            <w:tcW w:w="1701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8E6" w:rsidRPr="00760708" w:rsidTr="00D923DD">
        <w:trPr>
          <w:trHeight w:val="449"/>
        </w:trPr>
        <w:tc>
          <w:tcPr>
            <w:tcW w:w="209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Всего занятий по разделу: 15 занятий</w:t>
            </w:r>
          </w:p>
        </w:tc>
        <w:tc>
          <w:tcPr>
            <w:tcW w:w="4848" w:type="dxa"/>
            <w:vMerge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9C18E6" w:rsidRPr="00760708" w:rsidSect="0075237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Описание материально-технического обеспечения образовательной деятельности</w:t>
      </w:r>
    </w:p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Реализация направлений и задач коррекционного курса «</w:t>
      </w:r>
      <w:r w:rsidR="007D0A64">
        <w:rPr>
          <w:rFonts w:ascii="Times New Roman" w:eastAsia="Calibri" w:hAnsi="Times New Roman" w:cs="Times New Roman"/>
          <w:sz w:val="24"/>
          <w:szCs w:val="24"/>
        </w:rPr>
        <w:t>К</w:t>
      </w:r>
      <w:r w:rsidRPr="00760708">
        <w:rPr>
          <w:rFonts w:ascii="Times New Roman" w:eastAsia="Calibri" w:hAnsi="Times New Roman" w:cs="Times New Roman"/>
          <w:sz w:val="24"/>
          <w:szCs w:val="24"/>
        </w:rPr>
        <w:t>оррекционные занятия для обучающихся 3 класса» предполагает создание и использование специальной среды (условий) в соответствии с разделами курса.</w:t>
      </w:r>
    </w:p>
    <w:tbl>
      <w:tblPr>
        <w:tblStyle w:val="4"/>
        <w:tblW w:w="5000" w:type="pct"/>
        <w:tblLook w:val="04A0"/>
      </w:tblPr>
      <w:tblGrid>
        <w:gridCol w:w="712"/>
        <w:gridCol w:w="2839"/>
        <w:gridCol w:w="7131"/>
      </w:tblGrid>
      <w:tr w:rsidR="009C18E6" w:rsidRPr="00760708" w:rsidTr="007D0A64">
        <w:tc>
          <w:tcPr>
            <w:tcW w:w="333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п.п.</w:t>
            </w:r>
          </w:p>
        </w:tc>
        <w:tc>
          <w:tcPr>
            <w:tcW w:w="132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Специальная среда (условия)</w:t>
            </w:r>
          </w:p>
        </w:tc>
        <w:tc>
          <w:tcPr>
            <w:tcW w:w="333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9C18E6" w:rsidRPr="00760708" w:rsidTr="007D0A64">
        <w:tc>
          <w:tcPr>
            <w:tcW w:w="333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помещения</w:t>
            </w:r>
          </w:p>
        </w:tc>
        <w:tc>
          <w:tcPr>
            <w:tcW w:w="333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 включает 3 зоны: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зона для проведения 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трениговых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зона релаксации (сенсорные кресла);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учебная зона (оборудована одноместными партами и стульями)</w:t>
            </w:r>
          </w:p>
        </w:tc>
      </w:tr>
      <w:tr w:rsidR="009C18E6" w:rsidRPr="00760708" w:rsidTr="007D0A64">
        <w:tc>
          <w:tcPr>
            <w:tcW w:w="333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333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наличие: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сюжетно-ролевых игр;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театрализованных игр (кукольный театр, элементы костюмированной одежды);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дидактических игр «Домик эмоций», «Азбука вежливости»;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строительно-конструктивных игр (конструктор «</w:t>
            </w:r>
            <w:proofErr w:type="spell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</w:tc>
      </w:tr>
      <w:tr w:rsidR="009C18E6" w:rsidRPr="00760708" w:rsidTr="007D0A64">
        <w:tc>
          <w:tcPr>
            <w:tcW w:w="333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развития речевой и коммуникативной сферы</w:t>
            </w:r>
          </w:p>
        </w:tc>
        <w:tc>
          <w:tcPr>
            <w:tcW w:w="333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наличие: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наборов словесных игр по темам «Слова приветствия», «Вежливое обращение», «Умею благодарить», «Умею обратиться за помощью»;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серии сюжетных картин «Что такое хорошо и что такое плохо», «Этикет»;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иллюстрированный материал для улучшения восприятия </w:t>
            </w:r>
            <w:proofErr w:type="gramStart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проблемной ситуации.</w:t>
            </w:r>
          </w:p>
        </w:tc>
      </w:tr>
      <w:tr w:rsidR="009C18E6" w:rsidRPr="00760708" w:rsidTr="007D0A64">
        <w:tc>
          <w:tcPr>
            <w:tcW w:w="333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эмоционального развития</w:t>
            </w:r>
          </w:p>
        </w:tc>
        <w:tc>
          <w:tcPr>
            <w:tcW w:w="333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наличие: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эмоциональных уголков «Эмоциональная дорожка», «Центр волшебных превращений»;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дидактическое пособие «Эмоции»;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плакат «Мои эмоции»;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 с проблемными ситуациями.</w:t>
            </w:r>
          </w:p>
        </w:tc>
      </w:tr>
      <w:tr w:rsidR="009C18E6" w:rsidRPr="00760708" w:rsidTr="007D0A64">
        <w:tc>
          <w:tcPr>
            <w:tcW w:w="333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развития познавательной деятельности: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наличие дидактических пособий: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-«Развиваем память»;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«Четвертый лишний»; 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«Подбери по смыслу»;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«Лабиринты»;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«Умные клеточки»;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«Развиваем внимание»;</w:t>
            </w:r>
          </w:p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- «Сюжетные картинки».</w:t>
            </w:r>
          </w:p>
        </w:tc>
      </w:tr>
      <w:tr w:rsidR="009C18E6" w:rsidRPr="00760708" w:rsidTr="007D0A64">
        <w:tc>
          <w:tcPr>
            <w:tcW w:w="333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3339" w:type="pct"/>
          </w:tcPr>
          <w:p w:rsidR="009C18E6" w:rsidRPr="00760708" w:rsidRDefault="009C18E6" w:rsidP="007D0A64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демонстрацию мультипликационных сюжетов.</w:t>
            </w:r>
          </w:p>
        </w:tc>
      </w:tr>
    </w:tbl>
    <w:p w:rsidR="009C18E6" w:rsidRPr="00760708" w:rsidRDefault="009C18E6" w:rsidP="009C18E6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8E6" w:rsidRDefault="009C18E6" w:rsidP="009C18E6"/>
    <w:p w:rsidR="00AC62B9" w:rsidRPr="003A566D" w:rsidRDefault="00AC62B9" w:rsidP="009C1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2B9" w:rsidRPr="003A566D" w:rsidSect="007D0A64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18" w:rsidRDefault="002C2718">
      <w:pPr>
        <w:spacing w:after="0" w:line="240" w:lineRule="auto"/>
      </w:pPr>
      <w:r>
        <w:separator/>
      </w:r>
    </w:p>
  </w:endnote>
  <w:endnote w:type="continuationSeparator" w:id="0">
    <w:p w:rsidR="002C2718" w:rsidRDefault="002C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865486"/>
      <w:docPartObj>
        <w:docPartGallery w:val="Page Numbers (Bottom of Page)"/>
        <w:docPartUnique/>
      </w:docPartObj>
    </w:sdtPr>
    <w:sdtContent>
      <w:p w:rsidR="00575CA1" w:rsidRDefault="00002481">
        <w:pPr>
          <w:pStyle w:val="af1"/>
          <w:jc w:val="center"/>
        </w:pPr>
        <w:r>
          <w:rPr>
            <w:noProof/>
          </w:rPr>
          <w:fldChar w:fldCharType="begin"/>
        </w:r>
        <w:r w:rsidR="00E71C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D0A6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75CA1" w:rsidRDefault="00575C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18" w:rsidRDefault="002C2718">
      <w:pPr>
        <w:spacing w:after="0" w:line="240" w:lineRule="auto"/>
      </w:pPr>
      <w:r>
        <w:separator/>
      </w:r>
    </w:p>
  </w:footnote>
  <w:footnote w:type="continuationSeparator" w:id="0">
    <w:p w:rsidR="002C2718" w:rsidRDefault="002C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8B9"/>
    <w:multiLevelType w:val="hybridMultilevel"/>
    <w:tmpl w:val="D9A40A96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399C"/>
    <w:multiLevelType w:val="hybridMultilevel"/>
    <w:tmpl w:val="B148A8D8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4077E"/>
    <w:multiLevelType w:val="hybridMultilevel"/>
    <w:tmpl w:val="1EBC6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335C"/>
    <w:multiLevelType w:val="hybridMultilevel"/>
    <w:tmpl w:val="1F5C6BD0"/>
    <w:lvl w:ilvl="0" w:tplc="E362AA92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3B657C8"/>
    <w:multiLevelType w:val="hybridMultilevel"/>
    <w:tmpl w:val="DBE8E682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B82C7A"/>
    <w:multiLevelType w:val="hybridMultilevel"/>
    <w:tmpl w:val="143ED652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02394"/>
    <w:multiLevelType w:val="hybridMultilevel"/>
    <w:tmpl w:val="1940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82D7A"/>
    <w:multiLevelType w:val="hybridMultilevel"/>
    <w:tmpl w:val="AEC0B18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BD41C9"/>
    <w:multiLevelType w:val="hybridMultilevel"/>
    <w:tmpl w:val="66E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D34ED"/>
    <w:multiLevelType w:val="hybridMultilevel"/>
    <w:tmpl w:val="6DF6DF9C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D59FA"/>
    <w:multiLevelType w:val="hybridMultilevel"/>
    <w:tmpl w:val="3EDE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C03CE"/>
    <w:multiLevelType w:val="hybridMultilevel"/>
    <w:tmpl w:val="31F4B79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2449E0"/>
    <w:multiLevelType w:val="hybridMultilevel"/>
    <w:tmpl w:val="926A8238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0F46DD"/>
    <w:multiLevelType w:val="hybridMultilevel"/>
    <w:tmpl w:val="ACA49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33F3"/>
    <w:multiLevelType w:val="hybridMultilevel"/>
    <w:tmpl w:val="8456745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BA7D72"/>
    <w:multiLevelType w:val="hybridMultilevel"/>
    <w:tmpl w:val="02D614E0"/>
    <w:lvl w:ilvl="0" w:tplc="C088B7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654D61"/>
    <w:multiLevelType w:val="hybridMultilevel"/>
    <w:tmpl w:val="70CA6034"/>
    <w:lvl w:ilvl="0" w:tplc="D8086BA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55F18BB"/>
    <w:multiLevelType w:val="hybridMultilevel"/>
    <w:tmpl w:val="53CC30D6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D1360"/>
    <w:multiLevelType w:val="multilevel"/>
    <w:tmpl w:val="0FACA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FF2100"/>
    <w:multiLevelType w:val="hybridMultilevel"/>
    <w:tmpl w:val="502E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22457"/>
    <w:multiLevelType w:val="hybridMultilevel"/>
    <w:tmpl w:val="87AAEF4A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316773"/>
    <w:multiLevelType w:val="hybridMultilevel"/>
    <w:tmpl w:val="CCC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B66D5"/>
    <w:multiLevelType w:val="hybridMultilevel"/>
    <w:tmpl w:val="A0883152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6946AD"/>
    <w:multiLevelType w:val="hybridMultilevel"/>
    <w:tmpl w:val="2924A9CC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D636EE"/>
    <w:multiLevelType w:val="hybridMultilevel"/>
    <w:tmpl w:val="F6A6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77158"/>
    <w:multiLevelType w:val="hybridMultilevel"/>
    <w:tmpl w:val="31CCBEF6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70173A"/>
    <w:multiLevelType w:val="hybridMultilevel"/>
    <w:tmpl w:val="647C433E"/>
    <w:lvl w:ilvl="0" w:tplc="D8086B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F3167F"/>
    <w:multiLevelType w:val="hybridMultilevel"/>
    <w:tmpl w:val="57583BEE"/>
    <w:lvl w:ilvl="0" w:tplc="C682F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605F4"/>
    <w:multiLevelType w:val="hybridMultilevel"/>
    <w:tmpl w:val="09544584"/>
    <w:lvl w:ilvl="0" w:tplc="C682F6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7BF359E0"/>
    <w:multiLevelType w:val="hybridMultilevel"/>
    <w:tmpl w:val="5948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6"/>
  </w:num>
  <w:num w:numId="5">
    <w:abstractNumId w:val="24"/>
  </w:num>
  <w:num w:numId="6">
    <w:abstractNumId w:val="21"/>
  </w:num>
  <w:num w:numId="7">
    <w:abstractNumId w:val="2"/>
  </w:num>
  <w:num w:numId="8">
    <w:abstractNumId w:val="28"/>
  </w:num>
  <w:num w:numId="9">
    <w:abstractNumId w:val="17"/>
  </w:num>
  <w:num w:numId="10">
    <w:abstractNumId w:val="18"/>
  </w:num>
  <w:num w:numId="11">
    <w:abstractNumId w:val="15"/>
  </w:num>
  <w:num w:numId="12">
    <w:abstractNumId w:val="9"/>
  </w:num>
  <w:num w:numId="13">
    <w:abstractNumId w:val="27"/>
  </w:num>
  <w:num w:numId="14">
    <w:abstractNumId w:val="5"/>
  </w:num>
  <w:num w:numId="15">
    <w:abstractNumId w:val="0"/>
  </w:num>
  <w:num w:numId="16">
    <w:abstractNumId w:val="16"/>
  </w:num>
  <w:num w:numId="17">
    <w:abstractNumId w:val="3"/>
  </w:num>
  <w:num w:numId="18">
    <w:abstractNumId w:val="10"/>
  </w:num>
  <w:num w:numId="19">
    <w:abstractNumId w:val="4"/>
  </w:num>
  <w:num w:numId="20">
    <w:abstractNumId w:val="23"/>
  </w:num>
  <w:num w:numId="21">
    <w:abstractNumId w:val="12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0"/>
  </w:num>
  <w:num w:numId="27">
    <w:abstractNumId w:val="19"/>
  </w:num>
  <w:num w:numId="28">
    <w:abstractNumId w:val="26"/>
  </w:num>
  <w:num w:numId="29">
    <w:abstractNumId w:val="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3AD"/>
    <w:rsid w:val="00002481"/>
    <w:rsid w:val="00023E96"/>
    <w:rsid w:val="000305A2"/>
    <w:rsid w:val="00051BD1"/>
    <w:rsid w:val="00053439"/>
    <w:rsid w:val="00056C39"/>
    <w:rsid w:val="000708A1"/>
    <w:rsid w:val="000771D1"/>
    <w:rsid w:val="00101DEC"/>
    <w:rsid w:val="0010433B"/>
    <w:rsid w:val="001152DD"/>
    <w:rsid w:val="001216CB"/>
    <w:rsid w:val="00127514"/>
    <w:rsid w:val="001437FD"/>
    <w:rsid w:val="00180BB5"/>
    <w:rsid w:val="00191235"/>
    <w:rsid w:val="0019768A"/>
    <w:rsid w:val="00197690"/>
    <w:rsid w:val="001A527A"/>
    <w:rsid w:val="001F3558"/>
    <w:rsid w:val="00201ECB"/>
    <w:rsid w:val="00206C08"/>
    <w:rsid w:val="00263ABD"/>
    <w:rsid w:val="00274188"/>
    <w:rsid w:val="002C2718"/>
    <w:rsid w:val="00304F37"/>
    <w:rsid w:val="00312C9E"/>
    <w:rsid w:val="00317745"/>
    <w:rsid w:val="003229B5"/>
    <w:rsid w:val="0038209A"/>
    <w:rsid w:val="003A566D"/>
    <w:rsid w:val="004214CF"/>
    <w:rsid w:val="00502A93"/>
    <w:rsid w:val="0053515C"/>
    <w:rsid w:val="00547537"/>
    <w:rsid w:val="00562556"/>
    <w:rsid w:val="00575CA1"/>
    <w:rsid w:val="005973AD"/>
    <w:rsid w:val="005C34AD"/>
    <w:rsid w:val="005C7EEA"/>
    <w:rsid w:val="005D47F4"/>
    <w:rsid w:val="005E1BA7"/>
    <w:rsid w:val="005E3A4F"/>
    <w:rsid w:val="0063006A"/>
    <w:rsid w:val="00654BA2"/>
    <w:rsid w:val="006B6D14"/>
    <w:rsid w:val="006C3FCF"/>
    <w:rsid w:val="006D3EDF"/>
    <w:rsid w:val="006E6D84"/>
    <w:rsid w:val="00702B9A"/>
    <w:rsid w:val="00703BE2"/>
    <w:rsid w:val="00727BA9"/>
    <w:rsid w:val="00732713"/>
    <w:rsid w:val="00752DD7"/>
    <w:rsid w:val="00764D5A"/>
    <w:rsid w:val="00787F65"/>
    <w:rsid w:val="007A5158"/>
    <w:rsid w:val="007B176A"/>
    <w:rsid w:val="007D02EC"/>
    <w:rsid w:val="007D0A64"/>
    <w:rsid w:val="008045E9"/>
    <w:rsid w:val="008436B3"/>
    <w:rsid w:val="0085285A"/>
    <w:rsid w:val="0086643D"/>
    <w:rsid w:val="0087517E"/>
    <w:rsid w:val="00893AB1"/>
    <w:rsid w:val="00893DAF"/>
    <w:rsid w:val="00897136"/>
    <w:rsid w:val="008A5F32"/>
    <w:rsid w:val="008C432D"/>
    <w:rsid w:val="008E2BD3"/>
    <w:rsid w:val="0092516A"/>
    <w:rsid w:val="009A31AA"/>
    <w:rsid w:val="009C18E6"/>
    <w:rsid w:val="009D4C06"/>
    <w:rsid w:val="009D61B1"/>
    <w:rsid w:val="009E5785"/>
    <w:rsid w:val="009F36FB"/>
    <w:rsid w:val="00A15361"/>
    <w:rsid w:val="00A17098"/>
    <w:rsid w:val="00A53BC8"/>
    <w:rsid w:val="00A63D56"/>
    <w:rsid w:val="00A70144"/>
    <w:rsid w:val="00A7064F"/>
    <w:rsid w:val="00A7538F"/>
    <w:rsid w:val="00A9019C"/>
    <w:rsid w:val="00AC62B9"/>
    <w:rsid w:val="00AD0E28"/>
    <w:rsid w:val="00AD604F"/>
    <w:rsid w:val="00B476F7"/>
    <w:rsid w:val="00BC64B8"/>
    <w:rsid w:val="00BF61FE"/>
    <w:rsid w:val="00C74964"/>
    <w:rsid w:val="00C955F8"/>
    <w:rsid w:val="00D02379"/>
    <w:rsid w:val="00D35432"/>
    <w:rsid w:val="00D45465"/>
    <w:rsid w:val="00D92096"/>
    <w:rsid w:val="00DA6EF2"/>
    <w:rsid w:val="00DB2651"/>
    <w:rsid w:val="00DB7828"/>
    <w:rsid w:val="00DC2225"/>
    <w:rsid w:val="00DD45CC"/>
    <w:rsid w:val="00E50657"/>
    <w:rsid w:val="00E5751A"/>
    <w:rsid w:val="00E602C5"/>
    <w:rsid w:val="00E64ADD"/>
    <w:rsid w:val="00E71C21"/>
    <w:rsid w:val="00EC765A"/>
    <w:rsid w:val="00ED5311"/>
    <w:rsid w:val="00F0081C"/>
    <w:rsid w:val="00F1296C"/>
    <w:rsid w:val="00F24EEA"/>
    <w:rsid w:val="00F363EF"/>
    <w:rsid w:val="00F44DC6"/>
    <w:rsid w:val="00F46D8B"/>
    <w:rsid w:val="00F525BF"/>
    <w:rsid w:val="00F94C11"/>
    <w:rsid w:val="00FA0B63"/>
    <w:rsid w:val="00FA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51"/>
  </w:style>
  <w:style w:type="paragraph" w:styleId="1">
    <w:name w:val="heading 1"/>
    <w:basedOn w:val="a"/>
    <w:next w:val="a"/>
    <w:link w:val="10"/>
    <w:uiPriority w:val="9"/>
    <w:qFormat/>
    <w:rsid w:val="005973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973A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Заголовок 31"/>
    <w:basedOn w:val="a"/>
    <w:next w:val="a"/>
    <w:unhideWhenUsed/>
    <w:qFormat/>
    <w:rsid w:val="005973A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3AD"/>
  </w:style>
  <w:style w:type="character" w:customStyle="1" w:styleId="30">
    <w:name w:val="Заголовок 3 Знак"/>
    <w:basedOn w:val="a0"/>
    <w:link w:val="3"/>
    <w:rsid w:val="005973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Standard">
    <w:name w:val="Standard"/>
    <w:rsid w:val="00597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97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Intense Emphasis"/>
    <w:basedOn w:val="a0"/>
    <w:qFormat/>
    <w:rsid w:val="005973AD"/>
    <w:rPr>
      <w:b/>
      <w:bCs/>
      <w:i/>
      <w:iCs/>
      <w:color w:val="4F81BD"/>
    </w:rPr>
  </w:style>
  <w:style w:type="paragraph" w:styleId="a5">
    <w:name w:val="Normal (Web)"/>
    <w:basedOn w:val="a"/>
    <w:uiPriority w:val="99"/>
    <w:unhideWhenUsed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rinactive">
    <w:name w:val="b-pager__inactive"/>
    <w:basedOn w:val="a0"/>
    <w:rsid w:val="005973AD"/>
  </w:style>
  <w:style w:type="character" w:customStyle="1" w:styleId="b-pageractive">
    <w:name w:val="b-pager__active"/>
    <w:basedOn w:val="a0"/>
    <w:rsid w:val="005973AD"/>
  </w:style>
  <w:style w:type="character" w:styleId="a6">
    <w:name w:val="Hyperlink"/>
    <w:basedOn w:val="a0"/>
    <w:uiPriority w:val="99"/>
    <w:unhideWhenUsed/>
    <w:rsid w:val="005973AD"/>
    <w:rPr>
      <w:color w:val="0000FF"/>
      <w:u w:val="single"/>
    </w:rPr>
  </w:style>
  <w:style w:type="table" w:styleId="a7">
    <w:name w:val="Table Grid"/>
    <w:basedOn w:val="a1"/>
    <w:uiPriority w:val="59"/>
    <w:rsid w:val="00597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8"/>
    <w:uiPriority w:val="1"/>
    <w:qFormat/>
    <w:rsid w:val="005973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73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973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5973AD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5973AD"/>
    <w:rPr>
      <w:rFonts w:ascii="Calibri" w:eastAsia="Calibri" w:hAnsi="Calibri" w:cs="Times New Roman"/>
    </w:rPr>
  </w:style>
  <w:style w:type="paragraph" w:customStyle="1" w:styleId="13">
    <w:name w:val="Основной текст с отступом1"/>
    <w:basedOn w:val="a"/>
    <w:next w:val="ad"/>
    <w:link w:val="ae"/>
    <w:uiPriority w:val="99"/>
    <w:semiHidden/>
    <w:unhideWhenUsed/>
    <w:rsid w:val="005973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13"/>
    <w:uiPriority w:val="99"/>
    <w:semiHidden/>
    <w:rsid w:val="005973AD"/>
  </w:style>
  <w:style w:type="character" w:customStyle="1" w:styleId="FontStyle16">
    <w:name w:val="Font Style16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5973A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5973AD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5973AD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5973AD"/>
    <w:rPr>
      <w:rFonts w:ascii="Times New Roman" w:hAnsi="Times New Roman" w:cs="Times New Roman" w:hint="default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7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9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3AD"/>
  </w:style>
  <w:style w:type="paragraph" w:customStyle="1" w:styleId="c4">
    <w:name w:val="c4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973AD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73A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c0">
    <w:name w:val="c0"/>
    <w:basedOn w:val="a0"/>
    <w:rsid w:val="005973AD"/>
  </w:style>
  <w:style w:type="character" w:customStyle="1" w:styleId="14">
    <w:name w:val="Заголовок №1_"/>
    <w:basedOn w:val="a0"/>
    <w:link w:val="15"/>
    <w:rsid w:val="005973AD"/>
    <w:rPr>
      <w:rFonts w:ascii="Times New Roman" w:hAnsi="Times New Roman" w:cs="Times New Roman"/>
      <w:spacing w:val="15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5973AD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pacing w:val="15"/>
      <w:sz w:val="29"/>
      <w:szCs w:val="29"/>
    </w:rPr>
  </w:style>
  <w:style w:type="character" w:customStyle="1" w:styleId="21">
    <w:name w:val="Заголовок №2 + Не полужирный"/>
    <w:rsid w:val="005973AD"/>
    <w:rPr>
      <w:rFonts w:ascii="Times New Roman" w:hAnsi="Times New Roman" w:cs="Times New Roman"/>
      <w:b/>
      <w:bCs/>
      <w:spacing w:val="17"/>
      <w:sz w:val="28"/>
      <w:szCs w:val="28"/>
    </w:rPr>
  </w:style>
  <w:style w:type="paragraph" w:customStyle="1" w:styleId="22">
    <w:name w:val="Заголовок №2"/>
    <w:basedOn w:val="a"/>
    <w:rsid w:val="005973AD"/>
    <w:pPr>
      <w:shd w:val="clear" w:color="auto" w:fill="FFFFFF"/>
      <w:suppressAutoHyphens/>
      <w:spacing w:after="240" w:line="240" w:lineRule="atLeast"/>
      <w:ind w:firstLine="600"/>
    </w:pPr>
    <w:rPr>
      <w:rFonts w:ascii="Times New Roman" w:eastAsia="Arial Unicode MS" w:hAnsi="Times New Roman" w:cs="Times New Roman"/>
      <w:b/>
      <w:bCs/>
      <w:spacing w:val="12"/>
      <w:sz w:val="28"/>
      <w:szCs w:val="28"/>
      <w:lang w:eastAsia="ar-SA"/>
    </w:rPr>
  </w:style>
  <w:style w:type="paragraph" w:customStyle="1" w:styleId="c21">
    <w:name w:val="c21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3AD"/>
  </w:style>
  <w:style w:type="character" w:styleId="af3">
    <w:name w:val="Strong"/>
    <w:uiPriority w:val="22"/>
    <w:qFormat/>
    <w:rsid w:val="005973AD"/>
    <w:rPr>
      <w:b/>
      <w:bCs/>
    </w:rPr>
  </w:style>
  <w:style w:type="character" w:customStyle="1" w:styleId="letter1">
    <w:name w:val="letter1"/>
    <w:rsid w:val="005973AD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styleId="af4">
    <w:name w:val="Emphasis"/>
    <w:basedOn w:val="a0"/>
    <w:uiPriority w:val="20"/>
    <w:qFormat/>
    <w:rsid w:val="005973AD"/>
    <w:rPr>
      <w:i/>
      <w:iCs/>
    </w:rPr>
  </w:style>
  <w:style w:type="character" w:customStyle="1" w:styleId="submenu-table">
    <w:name w:val="submenu-table"/>
    <w:basedOn w:val="a0"/>
    <w:rsid w:val="005973AD"/>
  </w:style>
  <w:style w:type="paragraph" w:customStyle="1" w:styleId="c13">
    <w:name w:val="c13"/>
    <w:basedOn w:val="a"/>
    <w:rsid w:val="0059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3AD"/>
  </w:style>
  <w:style w:type="paragraph" w:customStyle="1" w:styleId="FR2">
    <w:name w:val="FR2"/>
    <w:rsid w:val="005973AD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itemhits">
    <w:name w:val="itemhits"/>
    <w:basedOn w:val="a0"/>
    <w:rsid w:val="005973AD"/>
  </w:style>
  <w:style w:type="character" w:customStyle="1" w:styleId="310">
    <w:name w:val="Заголовок 3 Знак1"/>
    <w:basedOn w:val="a0"/>
    <w:uiPriority w:val="9"/>
    <w:semiHidden/>
    <w:rsid w:val="005973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5973AD"/>
    <w:pPr>
      <w:spacing w:after="0" w:line="240" w:lineRule="auto"/>
    </w:pPr>
  </w:style>
  <w:style w:type="paragraph" w:styleId="ad">
    <w:name w:val="Body Text Indent"/>
    <w:basedOn w:val="a"/>
    <w:link w:val="16"/>
    <w:uiPriority w:val="99"/>
    <w:semiHidden/>
    <w:unhideWhenUsed/>
    <w:rsid w:val="005973AD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d"/>
    <w:uiPriority w:val="99"/>
    <w:semiHidden/>
    <w:rsid w:val="005973AD"/>
  </w:style>
  <w:style w:type="character" w:customStyle="1" w:styleId="af5">
    <w:name w:val="Основной текст_"/>
    <w:basedOn w:val="a0"/>
    <w:link w:val="26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6">
    <w:name w:val="Основной текст + Полужирный"/>
    <w:basedOn w:val="af5"/>
    <w:rsid w:val="00FA7BA4"/>
    <w:rPr>
      <w:rFonts w:ascii="Times New Roman" w:eastAsia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4"/>
      <w:szCs w:val="24"/>
    </w:rPr>
  </w:style>
  <w:style w:type="character" w:customStyle="1" w:styleId="100">
    <w:name w:val="Основной текст (10)_"/>
    <w:basedOn w:val="a0"/>
    <w:link w:val="101"/>
    <w:rsid w:val="00FA7B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90">
    <w:name w:val="Основной текст (9) + Не полужирный"/>
    <w:basedOn w:val="9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</w:rPr>
  </w:style>
  <w:style w:type="character" w:customStyle="1" w:styleId="91">
    <w:name w:val="Основной текст (9)"/>
    <w:basedOn w:val="9"/>
    <w:rsid w:val="00FA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6">
    <w:name w:val="Основной текст26"/>
    <w:basedOn w:val="a"/>
    <w:link w:val="af5"/>
    <w:rsid w:val="00FA7BA4"/>
    <w:pPr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1"/>
      <w:sz w:val="24"/>
      <w:szCs w:val="24"/>
    </w:rPr>
  </w:style>
  <w:style w:type="paragraph" w:customStyle="1" w:styleId="101">
    <w:name w:val="Основной текст (10)"/>
    <w:basedOn w:val="a"/>
    <w:link w:val="100"/>
    <w:rsid w:val="00FA7BA4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102">
    <w:name w:val="Основной текст (10) + Не полужирный"/>
    <w:basedOn w:val="100"/>
    <w:rsid w:val="00FA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4"/>
      <w:szCs w:val="24"/>
      <w:shd w:val="clear" w:color="auto" w:fill="FFFFFF"/>
    </w:rPr>
  </w:style>
  <w:style w:type="paragraph" w:styleId="af7">
    <w:name w:val="TOC Heading"/>
    <w:basedOn w:val="1"/>
    <w:next w:val="a"/>
    <w:uiPriority w:val="39"/>
    <w:unhideWhenUsed/>
    <w:qFormat/>
    <w:rsid w:val="003A56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3A566D"/>
    <w:pPr>
      <w:spacing w:after="100"/>
    </w:pPr>
  </w:style>
  <w:style w:type="table" w:customStyle="1" w:styleId="4">
    <w:name w:val="Сетка таблицы4"/>
    <w:basedOn w:val="a1"/>
    <w:next w:val="a7"/>
    <w:uiPriority w:val="59"/>
    <w:rsid w:val="009C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D4B9-3B5D-42BE-B366-9F26AC0D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1</cp:lastModifiedBy>
  <cp:revision>3</cp:revision>
  <dcterms:created xsi:type="dcterms:W3CDTF">2021-01-19T05:18:00Z</dcterms:created>
  <dcterms:modified xsi:type="dcterms:W3CDTF">2021-03-16T21:22:00Z</dcterms:modified>
</cp:coreProperties>
</file>