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95" w:rsidRPr="00292395" w:rsidRDefault="007D62A1" w:rsidP="002923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2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3625" cy="1311275"/>
            <wp:effectExtent l="0" t="0" r="3175" b="3175"/>
            <wp:docPr id="2" name="Рисунок 2" descr="https://school3-bdb.edusite.ru/images/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3-bdb.edusite.ru/images/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2A1" w:rsidRPr="007D62A1" w:rsidRDefault="00920446" w:rsidP="003F5B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20320</wp:posOffset>
            </wp:positionV>
            <wp:extent cx="2800985" cy="3985260"/>
            <wp:effectExtent l="0" t="0" r="0" b="0"/>
            <wp:wrapThrough wrapText="bothSides">
              <wp:wrapPolygon edited="0">
                <wp:start x="0" y="0"/>
                <wp:lineTo x="0" y="21476"/>
                <wp:lineTo x="21448" y="21476"/>
                <wp:lineTo x="21448" y="0"/>
                <wp:lineTo x="0" y="0"/>
              </wp:wrapPolygon>
            </wp:wrapThrough>
            <wp:docPr id="1" name="Рисунок 1" descr="C:\Users\anna-\OneDrive\Рабочий стол\точка роста\003-3-fo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-\OneDrive\Рабочий стол\точка роста\003-3-fo-500x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D62A1">
        <w:rPr>
          <w:rFonts w:ascii="Times New Roman" w:hAnsi="Times New Roman" w:cs="Times New Roman"/>
          <w:sz w:val="24"/>
          <w:szCs w:val="24"/>
        </w:rPr>
        <w:t>1 декабря</w:t>
      </w:r>
      <w:r w:rsidR="007D62A1" w:rsidRPr="007D62A1">
        <w:rPr>
          <w:rFonts w:ascii="Times New Roman" w:hAnsi="Times New Roman" w:cs="Times New Roman"/>
          <w:sz w:val="24"/>
          <w:szCs w:val="24"/>
        </w:rPr>
        <w:t xml:space="preserve"> 2021 года на базе </w:t>
      </w:r>
      <w:r w:rsidR="007D62A1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="007D62A1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="007D62A1">
        <w:rPr>
          <w:rFonts w:ascii="Times New Roman" w:hAnsi="Times New Roman" w:cs="Times New Roman"/>
          <w:sz w:val="24"/>
          <w:szCs w:val="24"/>
        </w:rPr>
        <w:t xml:space="preserve"> СОШ»</w:t>
      </w:r>
      <w:r w:rsidR="007D62A1" w:rsidRPr="007D62A1">
        <w:rPr>
          <w:rFonts w:ascii="Times New Roman" w:hAnsi="Times New Roman" w:cs="Times New Roman"/>
          <w:sz w:val="24"/>
          <w:szCs w:val="24"/>
        </w:rPr>
        <w:t xml:space="preserve"> открылся  </w:t>
      </w:r>
      <w:r w:rsidR="007D62A1" w:rsidRPr="00920446">
        <w:rPr>
          <w:rFonts w:ascii="Times New Roman" w:hAnsi="Times New Roman" w:cs="Times New Roman"/>
          <w:color w:val="FF0000"/>
          <w:sz w:val="24"/>
          <w:szCs w:val="24"/>
        </w:rPr>
        <w:t xml:space="preserve">Центр образования </w:t>
      </w:r>
      <w:proofErr w:type="gramStart"/>
      <w:r w:rsidR="007D62A1" w:rsidRPr="00920446">
        <w:rPr>
          <w:rFonts w:ascii="Times New Roman" w:hAnsi="Times New Roman" w:cs="Times New Roman"/>
          <w:color w:val="FF0000"/>
          <w:sz w:val="24"/>
          <w:szCs w:val="24"/>
        </w:rPr>
        <w:t>естественно-научной</w:t>
      </w:r>
      <w:proofErr w:type="gramEnd"/>
      <w:r w:rsidR="007D62A1" w:rsidRPr="00920446">
        <w:rPr>
          <w:rFonts w:ascii="Times New Roman" w:hAnsi="Times New Roman" w:cs="Times New Roman"/>
          <w:color w:val="FF0000"/>
          <w:sz w:val="24"/>
          <w:szCs w:val="24"/>
        </w:rPr>
        <w:t xml:space="preserve"> и технологической направленностей «Точка роста»</w:t>
      </w:r>
      <w:r w:rsidR="007D62A1" w:rsidRPr="007D62A1">
        <w:rPr>
          <w:rFonts w:ascii="Times New Roman" w:hAnsi="Times New Roman" w:cs="Times New Roman"/>
          <w:sz w:val="24"/>
          <w:szCs w:val="24"/>
        </w:rPr>
        <w:t>, в рамках реализации федерального проекта «Современная школа»  национального проекта «Образование»</w:t>
      </w:r>
      <w:r w:rsidR="007D62A1">
        <w:rPr>
          <w:rFonts w:ascii="Times New Roman" w:hAnsi="Times New Roman" w:cs="Times New Roman"/>
          <w:sz w:val="24"/>
          <w:szCs w:val="24"/>
        </w:rPr>
        <w:t>.</w:t>
      </w:r>
    </w:p>
    <w:p w:rsidR="007D62A1" w:rsidRPr="007D62A1" w:rsidRDefault="007D62A1" w:rsidP="003F5B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A1">
        <w:rPr>
          <w:rFonts w:ascii="Times New Roman" w:hAnsi="Times New Roman" w:cs="Times New Roman"/>
          <w:sz w:val="24"/>
          <w:szCs w:val="24"/>
        </w:rPr>
        <w:t>Федеральный проект «Современная школа»  направлен на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ребенка, а также обеспечение возможности профессионального развития педагогических работников.</w:t>
      </w:r>
    </w:p>
    <w:p w:rsidR="007D62A1" w:rsidRPr="007D62A1" w:rsidRDefault="007D62A1" w:rsidP="003F5B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A1">
        <w:rPr>
          <w:rFonts w:ascii="Times New Roman" w:hAnsi="Times New Roman" w:cs="Times New Roman"/>
          <w:sz w:val="24"/>
          <w:szCs w:val="24"/>
        </w:rPr>
        <w:t xml:space="preserve">Организационно-техническое, методическое и информационное сопровождение создания в субъектах Российской Федерации Центров «Точка роста» осуществляет  Федеральное государственное автономное учреждение дополнительного образования «Академия реализации государственной </w:t>
      </w:r>
      <w:proofErr w:type="gramStart"/>
      <w:r w:rsidRPr="007D62A1">
        <w:rPr>
          <w:rFonts w:ascii="Times New Roman" w:hAnsi="Times New Roman" w:cs="Times New Roman"/>
          <w:sz w:val="24"/>
          <w:szCs w:val="24"/>
        </w:rPr>
        <w:t>политики и профессионального развития работников образования Министерства просвещения Российской</w:t>
      </w:r>
      <w:proofErr w:type="gramEnd"/>
      <w:r w:rsidRPr="007D62A1">
        <w:rPr>
          <w:rFonts w:ascii="Times New Roman" w:hAnsi="Times New Roman" w:cs="Times New Roman"/>
          <w:sz w:val="24"/>
          <w:szCs w:val="24"/>
        </w:rPr>
        <w:t xml:space="preserve"> Федерации» (Федеральный оператор).</w:t>
      </w:r>
    </w:p>
    <w:p w:rsidR="007D62A1" w:rsidRPr="007D62A1" w:rsidRDefault="007D62A1" w:rsidP="007D62A1">
      <w:pPr>
        <w:jc w:val="both"/>
        <w:rPr>
          <w:rFonts w:ascii="Times New Roman" w:hAnsi="Times New Roman" w:cs="Times New Roman"/>
          <w:sz w:val="24"/>
          <w:szCs w:val="24"/>
        </w:rPr>
      </w:pPr>
      <w:r w:rsidRPr="007D62A1">
        <w:rPr>
          <w:rFonts w:ascii="Times New Roman" w:hAnsi="Times New Roman" w:cs="Times New Roman"/>
          <w:sz w:val="24"/>
          <w:szCs w:val="24"/>
        </w:rPr>
        <w:t>Целями создания Центра «</w:t>
      </w:r>
      <w:r w:rsidRPr="00144D5C">
        <w:rPr>
          <w:rFonts w:ascii="Times New Roman" w:hAnsi="Times New Roman" w:cs="Times New Roman"/>
          <w:color w:val="FF0000"/>
          <w:sz w:val="24"/>
          <w:szCs w:val="24"/>
        </w:rPr>
        <w:t>Точка роста</w:t>
      </w:r>
      <w:r w:rsidRPr="007D62A1">
        <w:rPr>
          <w:rFonts w:ascii="Times New Roman" w:hAnsi="Times New Roman" w:cs="Times New Roman"/>
          <w:sz w:val="24"/>
          <w:szCs w:val="24"/>
        </w:rPr>
        <w:t>» является:</w:t>
      </w:r>
    </w:p>
    <w:p w:rsidR="007D62A1" w:rsidRPr="007D62A1" w:rsidRDefault="007D62A1" w:rsidP="007D62A1">
      <w:pPr>
        <w:jc w:val="both"/>
        <w:rPr>
          <w:rFonts w:ascii="Times New Roman" w:hAnsi="Times New Roman" w:cs="Times New Roman"/>
          <w:sz w:val="24"/>
          <w:szCs w:val="24"/>
        </w:rPr>
      </w:pPr>
      <w:r w:rsidRPr="007D62A1">
        <w:rPr>
          <w:rFonts w:ascii="Times New Roman" w:hAnsi="Times New Roman" w:cs="Times New Roman"/>
          <w:sz w:val="24"/>
          <w:szCs w:val="24"/>
        </w:rPr>
        <w:t xml:space="preserve">- совершенствование условий для повышения качества образования в </w:t>
      </w:r>
      <w:r w:rsidR="003F5BF4" w:rsidRPr="003F5BF4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="003F5BF4" w:rsidRPr="003F5BF4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="003F5BF4" w:rsidRPr="003F5BF4">
        <w:rPr>
          <w:rFonts w:ascii="Times New Roman" w:hAnsi="Times New Roman" w:cs="Times New Roman"/>
          <w:sz w:val="24"/>
          <w:szCs w:val="24"/>
        </w:rPr>
        <w:t xml:space="preserve"> СОШ»</w:t>
      </w:r>
      <w:r w:rsidR="003F5BF4">
        <w:rPr>
          <w:rFonts w:ascii="Times New Roman" w:hAnsi="Times New Roman" w:cs="Times New Roman"/>
          <w:sz w:val="24"/>
          <w:szCs w:val="24"/>
        </w:rPr>
        <w:t>;</w:t>
      </w:r>
    </w:p>
    <w:p w:rsidR="007D62A1" w:rsidRPr="007D62A1" w:rsidRDefault="007D62A1" w:rsidP="007D62A1">
      <w:pPr>
        <w:jc w:val="both"/>
        <w:rPr>
          <w:rFonts w:ascii="Times New Roman" w:hAnsi="Times New Roman" w:cs="Times New Roman"/>
          <w:sz w:val="24"/>
          <w:szCs w:val="24"/>
        </w:rPr>
      </w:pPr>
      <w:r w:rsidRPr="007D62A1">
        <w:rPr>
          <w:rFonts w:ascii="Times New Roman" w:hAnsi="Times New Roman" w:cs="Times New Roman"/>
          <w:sz w:val="24"/>
          <w:szCs w:val="24"/>
        </w:rPr>
        <w:t xml:space="preserve">- расширение возможностей обучающихся в освоении учебных предметов естественно-научной и </w:t>
      </w:r>
      <w:proofErr w:type="gramStart"/>
      <w:r w:rsidR="003F5BF4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 w:rsidR="003F5BF4">
        <w:rPr>
          <w:rFonts w:ascii="Times New Roman" w:hAnsi="Times New Roman" w:cs="Times New Roman"/>
          <w:sz w:val="24"/>
          <w:szCs w:val="24"/>
        </w:rPr>
        <w:t xml:space="preserve"> направленностей;</w:t>
      </w:r>
    </w:p>
    <w:p w:rsidR="007D62A1" w:rsidRPr="007D62A1" w:rsidRDefault="007D62A1" w:rsidP="007D62A1">
      <w:pPr>
        <w:jc w:val="both"/>
        <w:rPr>
          <w:rFonts w:ascii="Times New Roman" w:hAnsi="Times New Roman" w:cs="Times New Roman"/>
          <w:sz w:val="24"/>
          <w:szCs w:val="24"/>
        </w:rPr>
      </w:pPr>
      <w:r w:rsidRPr="007D62A1">
        <w:rPr>
          <w:rFonts w:ascii="Times New Roman" w:hAnsi="Times New Roman" w:cs="Times New Roman"/>
          <w:sz w:val="24"/>
          <w:szCs w:val="24"/>
        </w:rPr>
        <w:t xml:space="preserve">- повышение охвата обучающихся школы образовательными программами общего и дополнительного образования </w:t>
      </w:r>
      <w:proofErr w:type="gramStart"/>
      <w:r w:rsidRPr="007D62A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7D62A1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на совр</w:t>
      </w:r>
      <w:r w:rsidR="003F5BF4">
        <w:rPr>
          <w:rFonts w:ascii="Times New Roman" w:hAnsi="Times New Roman" w:cs="Times New Roman"/>
          <w:sz w:val="24"/>
          <w:szCs w:val="24"/>
        </w:rPr>
        <w:t>еменном оборудовании;</w:t>
      </w:r>
    </w:p>
    <w:p w:rsidR="007D62A1" w:rsidRPr="007D62A1" w:rsidRDefault="007D62A1" w:rsidP="007D62A1">
      <w:pPr>
        <w:jc w:val="both"/>
        <w:rPr>
          <w:rFonts w:ascii="Times New Roman" w:hAnsi="Times New Roman" w:cs="Times New Roman"/>
          <w:sz w:val="24"/>
          <w:szCs w:val="24"/>
        </w:rPr>
      </w:pPr>
      <w:r w:rsidRPr="007D62A1">
        <w:rPr>
          <w:rFonts w:ascii="Times New Roman" w:hAnsi="Times New Roman" w:cs="Times New Roman"/>
          <w:sz w:val="24"/>
          <w:szCs w:val="24"/>
        </w:rPr>
        <w:t xml:space="preserve">- практическая отработка учебного материала по учебным предметам «Физика», «Химия», «Биология». </w:t>
      </w:r>
    </w:p>
    <w:p w:rsidR="007D62A1" w:rsidRPr="007D62A1" w:rsidRDefault="007D62A1" w:rsidP="007D62A1">
      <w:pPr>
        <w:jc w:val="both"/>
        <w:rPr>
          <w:rFonts w:ascii="Times New Roman" w:hAnsi="Times New Roman" w:cs="Times New Roman"/>
          <w:sz w:val="24"/>
          <w:szCs w:val="24"/>
        </w:rPr>
      </w:pPr>
      <w:r w:rsidRPr="007D62A1">
        <w:rPr>
          <w:rFonts w:ascii="Times New Roman" w:hAnsi="Times New Roman" w:cs="Times New Roman"/>
          <w:sz w:val="24"/>
          <w:szCs w:val="24"/>
        </w:rPr>
        <w:t>Функции Центра:</w:t>
      </w:r>
    </w:p>
    <w:p w:rsidR="007D62A1" w:rsidRPr="000974ED" w:rsidRDefault="007D62A1" w:rsidP="000974E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4ED">
        <w:rPr>
          <w:rFonts w:ascii="Times New Roman" w:hAnsi="Times New Roman" w:cs="Times New Roman"/>
          <w:sz w:val="24"/>
          <w:szCs w:val="24"/>
        </w:rPr>
        <w:t>Участие в реализации основных общеобразовательных программ в части предметных областей «</w:t>
      </w:r>
      <w:proofErr w:type="gramStart"/>
      <w:r w:rsidRPr="000974ED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0974ED">
        <w:rPr>
          <w:rFonts w:ascii="Times New Roman" w:hAnsi="Times New Roman" w:cs="Times New Roman"/>
          <w:sz w:val="24"/>
          <w:szCs w:val="24"/>
        </w:rPr>
        <w:t xml:space="preserve"> предметы» и «Технология»;</w:t>
      </w:r>
    </w:p>
    <w:p w:rsidR="007D62A1" w:rsidRPr="005273AA" w:rsidRDefault="007D62A1" w:rsidP="007D62A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3AA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</w:t>
      </w:r>
      <w:proofErr w:type="spellStart"/>
      <w:r w:rsidRPr="005273AA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5273AA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 естественно-научного и </w:t>
      </w:r>
      <w:proofErr w:type="gramStart"/>
      <w:r w:rsidRPr="005273AA">
        <w:rPr>
          <w:rFonts w:ascii="Times New Roman" w:hAnsi="Times New Roman" w:cs="Times New Roman"/>
          <w:sz w:val="24"/>
          <w:szCs w:val="24"/>
        </w:rPr>
        <w:t>технологического</w:t>
      </w:r>
      <w:proofErr w:type="gramEnd"/>
      <w:r w:rsidRPr="005273AA">
        <w:rPr>
          <w:rFonts w:ascii="Times New Roman" w:hAnsi="Times New Roman" w:cs="Times New Roman"/>
          <w:sz w:val="24"/>
          <w:szCs w:val="24"/>
        </w:rPr>
        <w:t xml:space="preserve"> направленностей, а также иных программ в рамках внеурочной деятельности;</w:t>
      </w:r>
    </w:p>
    <w:p w:rsidR="007D62A1" w:rsidRPr="000974ED" w:rsidRDefault="007D62A1" w:rsidP="000974E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4ED">
        <w:rPr>
          <w:rFonts w:ascii="Times New Roman" w:hAnsi="Times New Roman" w:cs="Times New Roman"/>
          <w:sz w:val="24"/>
          <w:szCs w:val="24"/>
        </w:rPr>
        <w:t xml:space="preserve">Обеспечение создания, апробации и внедрения модели равного доступа к современным общеобразовательным программам </w:t>
      </w:r>
      <w:proofErr w:type="gramStart"/>
      <w:r w:rsidRPr="000974ED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0974ED">
        <w:rPr>
          <w:rFonts w:ascii="Times New Roman" w:hAnsi="Times New Roman" w:cs="Times New Roman"/>
          <w:sz w:val="24"/>
          <w:szCs w:val="24"/>
        </w:rPr>
        <w:t xml:space="preserve"> и технологического профилей;</w:t>
      </w:r>
    </w:p>
    <w:p w:rsidR="007D62A1" w:rsidRPr="000974ED" w:rsidRDefault="007D62A1" w:rsidP="000974E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4ED">
        <w:rPr>
          <w:rFonts w:ascii="Times New Roman" w:hAnsi="Times New Roman" w:cs="Times New Roman"/>
          <w:sz w:val="24"/>
          <w:szCs w:val="24"/>
        </w:rPr>
        <w:t xml:space="preserve">Внедрение сетевых форм реализации программ дополнительного образования; </w:t>
      </w:r>
    </w:p>
    <w:p w:rsidR="007D62A1" w:rsidRPr="000974ED" w:rsidRDefault="007D62A1" w:rsidP="007D62A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4ED">
        <w:rPr>
          <w:rFonts w:ascii="Times New Roman" w:hAnsi="Times New Roman" w:cs="Times New Roman"/>
          <w:sz w:val="24"/>
          <w:szCs w:val="24"/>
        </w:rPr>
        <w:t>Организация внеурочной деятельности в учреждении, разработка соответствующих образовательных программ;</w:t>
      </w:r>
    </w:p>
    <w:p w:rsidR="007D62A1" w:rsidRPr="000974ED" w:rsidRDefault="007D62A1" w:rsidP="007D62A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4ED">
        <w:rPr>
          <w:rFonts w:ascii="Times New Roman" w:hAnsi="Times New Roman" w:cs="Times New Roman"/>
          <w:sz w:val="24"/>
          <w:szCs w:val="24"/>
        </w:rPr>
        <w:t xml:space="preserve">Вовлечение учащихся и педагогов в проектную деятельность; </w:t>
      </w:r>
    </w:p>
    <w:p w:rsidR="007D62A1" w:rsidRPr="000974ED" w:rsidRDefault="007D62A1" w:rsidP="007D62A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4ED">
        <w:rPr>
          <w:rFonts w:ascii="Times New Roman" w:hAnsi="Times New Roman" w:cs="Times New Roman"/>
          <w:sz w:val="24"/>
          <w:szCs w:val="24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 программы </w:t>
      </w:r>
      <w:proofErr w:type="gramStart"/>
      <w:r w:rsidRPr="000974ED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0974ED">
        <w:rPr>
          <w:rFonts w:ascii="Times New Roman" w:hAnsi="Times New Roman" w:cs="Times New Roman"/>
          <w:sz w:val="24"/>
          <w:szCs w:val="24"/>
        </w:rPr>
        <w:t>, технологического профилей;</w:t>
      </w:r>
    </w:p>
    <w:p w:rsidR="007D62A1" w:rsidRPr="000974ED" w:rsidRDefault="007D62A1" w:rsidP="000974E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4ED">
        <w:rPr>
          <w:rFonts w:ascii="Times New Roman" w:hAnsi="Times New Roman" w:cs="Times New Roman"/>
          <w:sz w:val="24"/>
          <w:szCs w:val="24"/>
        </w:rPr>
        <w:t xml:space="preserve">Реализация мероприятий по информированию и просвещению населения в области </w:t>
      </w:r>
      <w:proofErr w:type="gramStart"/>
      <w:r w:rsidRPr="000974ED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0974ED">
        <w:rPr>
          <w:rFonts w:ascii="Times New Roman" w:hAnsi="Times New Roman" w:cs="Times New Roman"/>
          <w:sz w:val="24"/>
          <w:szCs w:val="24"/>
        </w:rPr>
        <w:t xml:space="preserve"> и технологических компетенций; </w:t>
      </w:r>
    </w:p>
    <w:p w:rsidR="007D62A1" w:rsidRPr="000974ED" w:rsidRDefault="007D62A1" w:rsidP="000974E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4ED">
        <w:rPr>
          <w:rFonts w:ascii="Times New Roman" w:hAnsi="Times New Roman" w:cs="Times New Roman"/>
          <w:sz w:val="24"/>
          <w:szCs w:val="24"/>
        </w:rPr>
        <w:t xml:space="preserve"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ресурсах; </w:t>
      </w:r>
    </w:p>
    <w:p w:rsidR="007D62A1" w:rsidRPr="000974ED" w:rsidRDefault="007D62A1" w:rsidP="000974E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4ED">
        <w:rPr>
          <w:rFonts w:ascii="Times New Roman" w:hAnsi="Times New Roman" w:cs="Times New Roman"/>
          <w:sz w:val="24"/>
          <w:szCs w:val="24"/>
        </w:rPr>
        <w:t>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программ</w:t>
      </w:r>
      <w:r w:rsidR="00144D5C">
        <w:rPr>
          <w:rFonts w:ascii="Times New Roman" w:hAnsi="Times New Roman" w:cs="Times New Roman"/>
          <w:sz w:val="24"/>
          <w:szCs w:val="24"/>
        </w:rPr>
        <w:t>ы дополнительного образования.</w:t>
      </w:r>
    </w:p>
    <w:p w:rsidR="007D62A1" w:rsidRPr="007D62A1" w:rsidRDefault="007D62A1" w:rsidP="00144D5C">
      <w:pPr>
        <w:jc w:val="both"/>
        <w:rPr>
          <w:rFonts w:ascii="Times New Roman" w:hAnsi="Times New Roman" w:cs="Times New Roman"/>
          <w:sz w:val="24"/>
          <w:szCs w:val="24"/>
        </w:rPr>
      </w:pPr>
      <w:r w:rsidRPr="007D62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62A1">
        <w:rPr>
          <w:rFonts w:ascii="Times New Roman" w:hAnsi="Times New Roman" w:cs="Times New Roman"/>
          <w:sz w:val="24"/>
          <w:szCs w:val="24"/>
        </w:rPr>
        <w:t>Центр «</w:t>
      </w:r>
      <w:r w:rsidRPr="005273AA">
        <w:rPr>
          <w:rFonts w:ascii="Times New Roman" w:hAnsi="Times New Roman" w:cs="Times New Roman"/>
          <w:color w:val="FF0000"/>
          <w:sz w:val="24"/>
          <w:szCs w:val="24"/>
        </w:rPr>
        <w:t>Точка роста</w:t>
      </w:r>
      <w:r w:rsidR="00920446">
        <w:rPr>
          <w:rFonts w:ascii="Times New Roman" w:hAnsi="Times New Roman" w:cs="Times New Roman"/>
          <w:sz w:val="24"/>
          <w:szCs w:val="24"/>
        </w:rPr>
        <w:t xml:space="preserve">» </w:t>
      </w:r>
      <w:r w:rsidRPr="007D62A1">
        <w:rPr>
          <w:rFonts w:ascii="Times New Roman" w:hAnsi="Times New Roman" w:cs="Times New Roman"/>
          <w:sz w:val="24"/>
          <w:szCs w:val="24"/>
        </w:rPr>
        <w:t>оснащен всем необходимым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 «Естественные науки», «Математика и информатика», «Обществознание и естествознание», «Технология»,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направленностей.</w:t>
      </w:r>
      <w:proofErr w:type="gramEnd"/>
    </w:p>
    <w:p w:rsidR="007D62A1" w:rsidRPr="007D62A1" w:rsidRDefault="007D62A1" w:rsidP="007D62A1">
      <w:pPr>
        <w:jc w:val="both"/>
        <w:rPr>
          <w:rFonts w:ascii="Times New Roman" w:hAnsi="Times New Roman" w:cs="Times New Roman"/>
          <w:sz w:val="24"/>
          <w:szCs w:val="24"/>
        </w:rPr>
      </w:pPr>
      <w:r w:rsidRPr="007D62A1">
        <w:rPr>
          <w:rFonts w:ascii="Times New Roman" w:hAnsi="Times New Roman" w:cs="Times New Roman"/>
          <w:sz w:val="24"/>
          <w:szCs w:val="24"/>
        </w:rPr>
        <w:t xml:space="preserve">       Региональным координатором мероприятий по созданию центров образования </w:t>
      </w:r>
      <w:proofErr w:type="gramStart"/>
      <w:r w:rsidRPr="007D62A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7D62A1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</w:t>
      </w:r>
      <w:r w:rsidRPr="005273AA">
        <w:rPr>
          <w:rFonts w:ascii="Times New Roman" w:hAnsi="Times New Roman" w:cs="Times New Roman"/>
          <w:color w:val="FF0000"/>
          <w:sz w:val="24"/>
          <w:szCs w:val="24"/>
        </w:rPr>
        <w:t>Точка роста</w:t>
      </w:r>
      <w:r w:rsidRPr="007D62A1">
        <w:rPr>
          <w:rFonts w:ascii="Times New Roman" w:hAnsi="Times New Roman" w:cs="Times New Roman"/>
          <w:sz w:val="24"/>
          <w:szCs w:val="24"/>
        </w:rPr>
        <w:t>» является Министерство образования Иркутской области.</w:t>
      </w:r>
    </w:p>
    <w:p w:rsidR="007D62A1" w:rsidRPr="007D62A1" w:rsidRDefault="007D62A1" w:rsidP="007D62A1">
      <w:pPr>
        <w:jc w:val="both"/>
        <w:rPr>
          <w:rFonts w:ascii="Times New Roman" w:hAnsi="Times New Roman" w:cs="Times New Roman"/>
          <w:sz w:val="24"/>
          <w:szCs w:val="24"/>
        </w:rPr>
      </w:pPr>
      <w:r w:rsidRPr="007D62A1">
        <w:rPr>
          <w:rFonts w:ascii="Times New Roman" w:hAnsi="Times New Roman" w:cs="Times New Roman"/>
          <w:sz w:val="24"/>
          <w:szCs w:val="24"/>
        </w:rPr>
        <w:t xml:space="preserve">Адрес сайта регионального координатора: </w:t>
      </w:r>
      <w:hyperlink r:id="rId7" w:history="1">
        <w:r w:rsidR="002C7AE9" w:rsidRPr="00541082">
          <w:rPr>
            <w:rStyle w:val="a3"/>
            <w:rFonts w:ascii="Times New Roman" w:hAnsi="Times New Roman" w:cs="Times New Roman"/>
            <w:sz w:val="24"/>
            <w:szCs w:val="24"/>
          </w:rPr>
          <w:t>https://irkobl.ru/sites/minobr/</w:t>
        </w:r>
      </w:hyperlink>
    </w:p>
    <w:p w:rsidR="00725115" w:rsidRPr="00725115" w:rsidRDefault="00725115" w:rsidP="00695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15">
        <w:rPr>
          <w:rFonts w:ascii="Times New Roman" w:hAnsi="Times New Roman" w:cs="Times New Roman"/>
          <w:sz w:val="24"/>
          <w:szCs w:val="24"/>
        </w:rPr>
        <w:t>Центры «</w:t>
      </w:r>
      <w:r w:rsidRPr="005273AA">
        <w:rPr>
          <w:rFonts w:ascii="Times New Roman" w:hAnsi="Times New Roman" w:cs="Times New Roman"/>
          <w:color w:val="FF0000"/>
          <w:sz w:val="24"/>
          <w:szCs w:val="24"/>
        </w:rPr>
        <w:t>Точка роста</w:t>
      </w:r>
      <w:r w:rsidRPr="00725115">
        <w:rPr>
          <w:rFonts w:ascii="Times New Roman" w:hAnsi="Times New Roman" w:cs="Times New Roman"/>
          <w:sz w:val="24"/>
          <w:szCs w:val="24"/>
        </w:rPr>
        <w:t>» создаются при поддержке Министерства просвещения Российской Федерации.</w:t>
      </w:r>
    </w:p>
    <w:p w:rsidR="00703A06" w:rsidRDefault="00725115" w:rsidP="00725115">
      <w:pPr>
        <w:jc w:val="both"/>
        <w:rPr>
          <w:rFonts w:ascii="Times New Roman" w:hAnsi="Times New Roman" w:cs="Times New Roman"/>
          <w:sz w:val="24"/>
          <w:szCs w:val="24"/>
        </w:rPr>
      </w:pPr>
      <w:r w:rsidRPr="00725115">
        <w:rPr>
          <w:rFonts w:ascii="Times New Roman" w:hAnsi="Times New Roman" w:cs="Times New Roman"/>
          <w:sz w:val="24"/>
          <w:szCs w:val="24"/>
        </w:rPr>
        <w:t xml:space="preserve">Адрес сайта Министерства просвещения Российской Федерации: </w:t>
      </w:r>
      <w:hyperlink r:id="rId8" w:history="1">
        <w:r w:rsidRPr="00404449">
          <w:rPr>
            <w:rStyle w:val="a3"/>
            <w:rFonts w:ascii="Times New Roman" w:hAnsi="Times New Roman" w:cs="Times New Roman"/>
            <w:sz w:val="24"/>
            <w:szCs w:val="24"/>
          </w:rPr>
          <w:t>https://edu.gov.ru/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115">
        <w:rPr>
          <w:rFonts w:ascii="Times New Roman" w:hAnsi="Times New Roman" w:cs="Times New Roman"/>
          <w:sz w:val="24"/>
          <w:szCs w:val="24"/>
        </w:rPr>
        <w:t xml:space="preserve">Информация о национальном проекте «Образование» размещена на сайте Министерства просвещения Российской Федерации по ссылке: </w:t>
      </w:r>
      <w:hyperlink r:id="rId9" w:history="1">
        <w:r w:rsidRPr="00404449">
          <w:rPr>
            <w:rStyle w:val="a3"/>
            <w:rFonts w:ascii="Times New Roman" w:hAnsi="Times New Roman" w:cs="Times New Roman"/>
            <w:sz w:val="24"/>
            <w:szCs w:val="24"/>
          </w:rPr>
          <w:t>https://edu.gov.ru/national-project/</w:t>
        </w:r>
      </w:hyperlink>
      <w:r w:rsidR="00292395">
        <w:rPr>
          <w:rFonts w:ascii="Times New Roman" w:hAnsi="Times New Roman" w:cs="Times New Roman"/>
          <w:sz w:val="24"/>
          <w:szCs w:val="24"/>
        </w:rPr>
        <w:t>.</w:t>
      </w:r>
    </w:p>
    <w:p w:rsidR="00695A90" w:rsidRPr="00695A90" w:rsidRDefault="00695A90" w:rsidP="00695A90">
      <w:pPr>
        <w:pStyle w:val="a7"/>
        <w:shd w:val="clear" w:color="auto" w:fill="FFFFFF"/>
        <w:ind w:firstLine="567"/>
        <w:jc w:val="both"/>
        <w:rPr>
          <w:rFonts w:ascii="Verdana" w:hAnsi="Verdana"/>
          <w:color w:val="000000"/>
        </w:rPr>
      </w:pPr>
      <w:r w:rsidRPr="00695A90">
        <w:rPr>
          <w:color w:val="000000"/>
        </w:rPr>
        <w:t>Федеральное государственное автономное учреждение </w:t>
      </w:r>
      <w:r w:rsidRPr="00695A90">
        <w:rPr>
          <w:rStyle w:val="a8"/>
          <w:b w:val="0"/>
          <w:color w:val="000000"/>
        </w:rPr>
        <w:t xml:space="preserve">"Центр просветительских инициатив Министерства просвещения Российской Федерации" </w:t>
      </w:r>
      <w:r w:rsidRPr="00695A90">
        <w:rPr>
          <w:rStyle w:val="a8"/>
          <w:b w:val="0"/>
          <w:color w:val="000000"/>
        </w:rPr>
        <w:lastRenderedPageBreak/>
        <w:t>обеспечивает</w:t>
      </w:r>
      <w:r w:rsidRPr="00695A90">
        <w:rPr>
          <w:color w:val="000000"/>
        </w:rPr>
        <w:t> организационную, методическую и информационную поддержку проектов по разработке и внедрению уникальных образовательных методик и педагогических инициатив.</w:t>
      </w:r>
    </w:p>
    <w:p w:rsidR="00695A90" w:rsidRPr="00695A90" w:rsidRDefault="00695A90" w:rsidP="00695A90">
      <w:pPr>
        <w:pStyle w:val="a7"/>
        <w:shd w:val="clear" w:color="auto" w:fill="FFFFFF"/>
        <w:ind w:firstLine="709"/>
        <w:jc w:val="both"/>
        <w:rPr>
          <w:rFonts w:ascii="Verdana" w:hAnsi="Verdana"/>
          <w:color w:val="000000"/>
        </w:rPr>
      </w:pPr>
      <w:r w:rsidRPr="00695A90">
        <w:rPr>
          <w:color w:val="000000"/>
        </w:rPr>
        <w:t>Центр просветительских инициатив </w:t>
      </w:r>
      <w:r w:rsidRPr="00695A90">
        <w:rPr>
          <w:rStyle w:val="a8"/>
          <w:b w:val="0"/>
          <w:color w:val="000000"/>
        </w:rPr>
        <w:t>содействует </w:t>
      </w:r>
      <w:r w:rsidRPr="00695A90">
        <w:rPr>
          <w:color w:val="000000"/>
        </w:rPr>
        <w:t>продвижению приоритетных направлений в образовании, </w:t>
      </w:r>
      <w:r w:rsidRPr="00695A90">
        <w:rPr>
          <w:rStyle w:val="a8"/>
          <w:b w:val="0"/>
          <w:color w:val="000000"/>
        </w:rPr>
        <w:t>стремится выявлять</w:t>
      </w:r>
      <w:r w:rsidRPr="00695A90">
        <w:rPr>
          <w:color w:val="000000"/>
        </w:rPr>
        <w:t> юные таланты, </w:t>
      </w:r>
      <w:r w:rsidRPr="00695A90">
        <w:rPr>
          <w:rStyle w:val="a8"/>
          <w:b w:val="0"/>
          <w:color w:val="000000"/>
        </w:rPr>
        <w:t>развивать</w:t>
      </w:r>
      <w:r w:rsidRPr="00695A90">
        <w:rPr>
          <w:color w:val="000000"/>
        </w:rPr>
        <w:t> интеллектуальные и творческие способности детей и молодёжи, а также </w:t>
      </w:r>
      <w:r w:rsidRPr="00695A90">
        <w:rPr>
          <w:rStyle w:val="a8"/>
          <w:b w:val="0"/>
          <w:color w:val="000000"/>
        </w:rPr>
        <w:t>обеспечивает</w:t>
      </w:r>
      <w:r w:rsidRPr="00695A90">
        <w:rPr>
          <w:color w:val="000000"/>
        </w:rPr>
        <w:t> их адаптацию к жизни в обществе и профориентацию.</w:t>
      </w:r>
    </w:p>
    <w:p w:rsidR="00695A90" w:rsidRPr="00695A90" w:rsidRDefault="00695A90" w:rsidP="00695A90">
      <w:pPr>
        <w:pStyle w:val="a7"/>
        <w:shd w:val="clear" w:color="auto" w:fill="FFFFFF"/>
        <w:jc w:val="both"/>
        <w:rPr>
          <w:rFonts w:ascii="Verdana" w:hAnsi="Verdana"/>
          <w:color w:val="000000"/>
        </w:rPr>
      </w:pPr>
      <w:r w:rsidRPr="00695A90">
        <w:rPr>
          <w:color w:val="000000"/>
        </w:rPr>
        <w:t>В числе задач Центра просветительских инициатив – организация мероприятий, информирующих общественность о передовых практиках в вопросах образования и воспитания. Подробнее</w:t>
      </w:r>
      <w:r w:rsidRPr="00695A90">
        <w:rPr>
          <w:color w:val="1F497D" w:themeColor="text2"/>
        </w:rPr>
        <w:t>: </w:t>
      </w:r>
      <w:hyperlink r:id="rId10" w:tgtFrame="_blank" w:history="1">
        <w:r w:rsidRPr="00695A90">
          <w:rPr>
            <w:rStyle w:val="a3"/>
            <w:color w:val="1F497D" w:themeColor="text2"/>
          </w:rPr>
          <w:t>https://mpcenter.ru/</w:t>
        </w:r>
      </w:hyperlink>
      <w:r>
        <w:rPr>
          <w:color w:val="000000"/>
        </w:rPr>
        <w:t>.</w:t>
      </w:r>
    </w:p>
    <w:p w:rsidR="00292395" w:rsidRPr="00725115" w:rsidRDefault="00292395" w:rsidP="007251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2395" w:rsidRPr="00725115" w:rsidSect="00144D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A0D"/>
    <w:multiLevelType w:val="hybridMultilevel"/>
    <w:tmpl w:val="14B02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8714A"/>
    <w:multiLevelType w:val="hybridMultilevel"/>
    <w:tmpl w:val="C31ED0D8"/>
    <w:lvl w:ilvl="0" w:tplc="93E65DD0">
      <w:numFmt w:val="bullet"/>
      <w:lvlText w:val="·"/>
      <w:lvlJc w:val="left"/>
      <w:pPr>
        <w:ind w:left="1905" w:hanging="154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74102"/>
    <w:multiLevelType w:val="hybridMultilevel"/>
    <w:tmpl w:val="7E60B602"/>
    <w:lvl w:ilvl="0" w:tplc="93E65DD0">
      <w:numFmt w:val="bullet"/>
      <w:lvlText w:val="·"/>
      <w:lvlJc w:val="left"/>
      <w:pPr>
        <w:ind w:left="1905" w:hanging="154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0264E"/>
    <w:multiLevelType w:val="hybridMultilevel"/>
    <w:tmpl w:val="578E5E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626CC2">
      <w:numFmt w:val="bullet"/>
      <w:lvlText w:val="·"/>
      <w:lvlJc w:val="left"/>
      <w:pPr>
        <w:ind w:left="2355" w:hanging="12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0450"/>
    <w:rsid w:val="000974ED"/>
    <w:rsid w:val="00144D5C"/>
    <w:rsid w:val="00292395"/>
    <w:rsid w:val="002C7AE9"/>
    <w:rsid w:val="003F5BF4"/>
    <w:rsid w:val="004B0450"/>
    <w:rsid w:val="005273AA"/>
    <w:rsid w:val="005A1A61"/>
    <w:rsid w:val="00695A90"/>
    <w:rsid w:val="00703A06"/>
    <w:rsid w:val="00725115"/>
    <w:rsid w:val="007D62A1"/>
    <w:rsid w:val="0092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1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3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74E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9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95A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1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3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7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irkobl.ru/sites/mino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pcent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national-pro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Асманова</dc:creator>
  <cp:lastModifiedBy>Админ</cp:lastModifiedBy>
  <cp:revision>2</cp:revision>
  <dcterms:created xsi:type="dcterms:W3CDTF">2023-04-20T06:44:00Z</dcterms:created>
  <dcterms:modified xsi:type="dcterms:W3CDTF">2023-04-20T06:44:00Z</dcterms:modified>
</cp:coreProperties>
</file>